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E4819" w14:textId="77777777" w:rsidR="00365CA0" w:rsidRPr="00C35045" w:rsidRDefault="00365CA0" w:rsidP="000861CE">
      <w:pPr>
        <w:spacing w:after="0" w:line="240" w:lineRule="auto"/>
        <w:ind w:left="5846"/>
        <w:jc w:val="both"/>
        <w:rPr>
          <w:b/>
          <w:sz w:val="24"/>
          <w:szCs w:val="24"/>
        </w:rPr>
      </w:pPr>
      <w:r w:rsidRPr="00C35045">
        <w:rPr>
          <w:b/>
          <w:sz w:val="24"/>
          <w:szCs w:val="24"/>
        </w:rPr>
        <w:t>Paul June</w:t>
      </w:r>
    </w:p>
    <w:p w14:paraId="1CF0D454" w14:textId="77777777" w:rsidR="00365CA0" w:rsidRPr="00C35045" w:rsidRDefault="00365CA0" w:rsidP="000861CE">
      <w:pPr>
        <w:spacing w:after="0" w:line="240" w:lineRule="auto"/>
        <w:ind w:left="5846"/>
        <w:rPr>
          <w:b/>
          <w:sz w:val="24"/>
          <w:szCs w:val="24"/>
        </w:rPr>
      </w:pPr>
      <w:r w:rsidRPr="00C35045">
        <w:rPr>
          <w:b/>
          <w:sz w:val="24"/>
          <w:szCs w:val="24"/>
        </w:rPr>
        <w:t xml:space="preserve">Mobile Edge </w:t>
      </w:r>
    </w:p>
    <w:p w14:paraId="5D1AF428" w14:textId="2E2509F4" w:rsidR="00C35045" w:rsidRPr="00C35045" w:rsidRDefault="009F789F" w:rsidP="00C35045">
      <w:pPr>
        <w:spacing w:after="0" w:line="240" w:lineRule="auto"/>
        <w:ind w:left="5846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(</w:t>
      </w:r>
      <w:r w:rsidR="00C35045" w:rsidRPr="00C35045">
        <w:rPr>
          <w:rFonts w:cs="Calibri"/>
          <w:b/>
          <w:sz w:val="24"/>
          <w:szCs w:val="24"/>
        </w:rPr>
        <w:t>714) 399-1400</w:t>
      </w:r>
    </w:p>
    <w:p w14:paraId="6E1583C9" w14:textId="77777777" w:rsidR="00C35045" w:rsidRPr="00C35045" w:rsidRDefault="00340F3E" w:rsidP="00C35045">
      <w:pPr>
        <w:spacing w:after="0" w:line="240" w:lineRule="auto"/>
        <w:ind w:left="5846"/>
        <w:rPr>
          <w:rFonts w:cs="Calibri"/>
          <w:b/>
          <w:sz w:val="24"/>
          <w:szCs w:val="24"/>
        </w:rPr>
      </w:pPr>
      <w:hyperlink r:id="rId5" w:history="1">
        <w:r w:rsidR="00C35045" w:rsidRPr="00C35045">
          <w:rPr>
            <w:rStyle w:val="Hyperlink"/>
            <w:rFonts w:cs="Calibri"/>
            <w:sz w:val="24"/>
            <w:szCs w:val="24"/>
          </w:rPr>
          <w:t>pj@mobileedge.com</w:t>
        </w:r>
      </w:hyperlink>
    </w:p>
    <w:p w14:paraId="4F0B3EFF" w14:textId="79C1E7A9" w:rsidR="00365CA0" w:rsidRPr="00A3034B" w:rsidRDefault="00365CA0" w:rsidP="00F01C7A">
      <w:pPr>
        <w:spacing w:before="120" w:after="0" w:line="240" w:lineRule="auto"/>
        <w:rPr>
          <w:b/>
          <w:sz w:val="28"/>
          <w:szCs w:val="28"/>
        </w:rPr>
      </w:pPr>
      <w:r w:rsidRPr="00A3034B">
        <w:rPr>
          <w:b/>
          <w:sz w:val="28"/>
          <w:szCs w:val="28"/>
        </w:rPr>
        <w:t>FOR IMMEDIATE RELEASE</w:t>
      </w:r>
    </w:p>
    <w:p w14:paraId="7D7C8D1B" w14:textId="77777777" w:rsidR="00365CA0" w:rsidRDefault="00365CA0" w:rsidP="00F01C7A">
      <w:pPr>
        <w:spacing w:before="240" w:after="120" w:line="264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662AB33D" wp14:editId="0F2B25F9">
            <wp:extent cx="3085639" cy="399221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bile Edg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523" cy="43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E4829" w14:textId="5DF763A1" w:rsidR="001E129E" w:rsidRPr="003628DB" w:rsidRDefault="00902AC3" w:rsidP="008F333E">
      <w:pPr>
        <w:shd w:val="clear" w:color="auto" w:fill="FFFFFF"/>
        <w:spacing w:after="180" w:line="252" w:lineRule="auto"/>
        <w:jc w:val="center"/>
        <w:rPr>
          <w:rFonts w:cstheme="minorHAnsi"/>
          <w:b/>
          <w:caps/>
          <w:sz w:val="32"/>
          <w:szCs w:val="32"/>
          <w:u w:val="single"/>
        </w:rPr>
      </w:pPr>
      <w:r w:rsidRPr="003628DB">
        <w:rPr>
          <w:rFonts w:cstheme="minorHAnsi"/>
          <w:b/>
          <w:caps/>
          <w:sz w:val="44"/>
          <w:szCs w:val="44"/>
          <w:u w:val="single"/>
        </w:rPr>
        <w:t>Gift Ideas</w:t>
      </w:r>
      <w:r w:rsidR="00206062">
        <w:rPr>
          <w:rFonts w:cstheme="minorHAnsi"/>
          <w:b/>
          <w:caps/>
          <w:sz w:val="44"/>
          <w:szCs w:val="44"/>
          <w:u w:val="single"/>
        </w:rPr>
        <w:t xml:space="preserve"> FOR </w:t>
      </w:r>
      <w:r w:rsidR="00EF79D6">
        <w:rPr>
          <w:rFonts w:cstheme="minorHAnsi"/>
          <w:b/>
          <w:caps/>
          <w:sz w:val="44"/>
          <w:szCs w:val="44"/>
          <w:u w:val="single"/>
        </w:rPr>
        <w:t>WOMEN</w:t>
      </w:r>
      <w:r w:rsidR="00206062">
        <w:rPr>
          <w:rFonts w:cstheme="minorHAnsi"/>
          <w:b/>
          <w:caps/>
          <w:sz w:val="44"/>
          <w:szCs w:val="44"/>
          <w:u w:val="single"/>
        </w:rPr>
        <w:t xml:space="preserve"> ON</w:t>
      </w:r>
      <w:r w:rsidR="00EF79D6">
        <w:rPr>
          <w:rFonts w:cstheme="minorHAnsi"/>
          <w:b/>
          <w:caps/>
          <w:sz w:val="44"/>
          <w:szCs w:val="44"/>
          <w:u w:val="single"/>
        </w:rPr>
        <w:t>-</w:t>
      </w:r>
      <w:r w:rsidR="00206062">
        <w:rPr>
          <w:rFonts w:cstheme="minorHAnsi"/>
          <w:b/>
          <w:caps/>
          <w:sz w:val="44"/>
          <w:szCs w:val="44"/>
          <w:u w:val="single"/>
        </w:rPr>
        <w:t>THE</w:t>
      </w:r>
      <w:r w:rsidR="00EF79D6">
        <w:rPr>
          <w:rFonts w:cstheme="minorHAnsi"/>
          <w:b/>
          <w:caps/>
          <w:sz w:val="44"/>
          <w:szCs w:val="44"/>
          <w:u w:val="single"/>
        </w:rPr>
        <w:t>-</w:t>
      </w:r>
      <w:r w:rsidR="00206062">
        <w:rPr>
          <w:rFonts w:cstheme="minorHAnsi"/>
          <w:b/>
          <w:caps/>
          <w:sz w:val="44"/>
          <w:szCs w:val="44"/>
          <w:u w:val="single"/>
        </w:rPr>
        <w:t>GO</w:t>
      </w:r>
    </w:p>
    <w:p w14:paraId="78F9FA59" w14:textId="46E8AF1A" w:rsidR="005120ED" w:rsidRPr="00EF79D6" w:rsidRDefault="002D4966" w:rsidP="000E0E51">
      <w:pPr>
        <w:spacing w:after="120" w:line="252" w:lineRule="auto"/>
        <w:rPr>
          <w:rFonts w:eastAsia="Times New Roman" w:cstheme="minorHAnsi"/>
          <w:color w:val="222222"/>
          <w:spacing w:val="-6"/>
          <w:sz w:val="24"/>
          <w:szCs w:val="24"/>
        </w:rPr>
      </w:pPr>
      <w:r w:rsidRPr="00EF79D6">
        <w:rPr>
          <w:rFonts w:eastAsia="Times New Roman" w:cstheme="minorHAnsi"/>
          <w:i/>
          <w:color w:val="222222"/>
          <w:spacing w:val="-6"/>
          <w:sz w:val="24"/>
          <w:szCs w:val="24"/>
        </w:rPr>
        <w:t>ANAHEIM, CA (</w:t>
      </w:r>
      <w:r w:rsidR="00902AC3" w:rsidRPr="00EF79D6">
        <w:rPr>
          <w:rFonts w:eastAsia="Times New Roman" w:cstheme="minorHAnsi"/>
          <w:i/>
          <w:color w:val="222222"/>
          <w:spacing w:val="-6"/>
          <w:sz w:val="24"/>
          <w:szCs w:val="24"/>
        </w:rPr>
        <w:t xml:space="preserve">December </w:t>
      </w:r>
      <w:r w:rsidR="00340F3E">
        <w:rPr>
          <w:rFonts w:eastAsia="Times New Roman" w:cstheme="minorHAnsi"/>
          <w:i/>
          <w:color w:val="222222"/>
          <w:spacing w:val="-6"/>
          <w:sz w:val="24"/>
          <w:szCs w:val="24"/>
        </w:rPr>
        <w:t>23</w:t>
      </w:r>
      <w:bookmarkStart w:id="0" w:name="_GoBack"/>
      <w:bookmarkEnd w:id="0"/>
      <w:r w:rsidR="00902AC3" w:rsidRPr="00EF79D6">
        <w:rPr>
          <w:rFonts w:eastAsia="Times New Roman" w:cstheme="minorHAnsi"/>
          <w:i/>
          <w:color w:val="222222"/>
          <w:spacing w:val="-6"/>
          <w:sz w:val="24"/>
          <w:szCs w:val="24"/>
        </w:rPr>
        <w:t>, 201</w:t>
      </w:r>
      <w:r w:rsidR="005D5E03" w:rsidRPr="00EF79D6">
        <w:rPr>
          <w:rFonts w:eastAsia="Times New Roman" w:cstheme="minorHAnsi"/>
          <w:i/>
          <w:color w:val="222222"/>
          <w:spacing w:val="-6"/>
          <w:sz w:val="24"/>
          <w:szCs w:val="24"/>
        </w:rPr>
        <w:t>9</w:t>
      </w:r>
      <w:r w:rsidRPr="00EF79D6">
        <w:rPr>
          <w:rFonts w:eastAsia="Times New Roman" w:cstheme="minorHAnsi"/>
          <w:i/>
          <w:color w:val="222222"/>
          <w:spacing w:val="-6"/>
          <w:sz w:val="24"/>
          <w:szCs w:val="24"/>
        </w:rPr>
        <w:t>)—</w:t>
      </w:r>
      <w:r w:rsidR="005120ED" w:rsidRPr="00EF79D6">
        <w:rPr>
          <w:rFonts w:eastAsia="Times New Roman" w:cstheme="minorHAnsi"/>
          <w:color w:val="222222"/>
          <w:spacing w:val="-6"/>
          <w:sz w:val="24"/>
          <w:szCs w:val="24"/>
        </w:rPr>
        <w:t xml:space="preserve">Are you looking for a last-minute, can’t miss </w:t>
      </w:r>
      <w:r w:rsidR="008C06EE">
        <w:rPr>
          <w:rFonts w:eastAsia="Times New Roman" w:cstheme="minorHAnsi"/>
          <w:color w:val="222222"/>
          <w:spacing w:val="-6"/>
          <w:sz w:val="24"/>
          <w:szCs w:val="24"/>
        </w:rPr>
        <w:t xml:space="preserve">holiday </w:t>
      </w:r>
      <w:r w:rsidR="005120ED" w:rsidRPr="00EF79D6">
        <w:rPr>
          <w:rFonts w:eastAsia="Times New Roman" w:cstheme="minorHAnsi"/>
          <w:color w:val="222222"/>
          <w:spacing w:val="-6"/>
          <w:sz w:val="24"/>
          <w:szCs w:val="24"/>
        </w:rPr>
        <w:t xml:space="preserve">gift idea </w:t>
      </w:r>
      <w:r w:rsidR="00466492">
        <w:rPr>
          <w:rFonts w:eastAsia="Times New Roman" w:cstheme="minorHAnsi"/>
          <w:color w:val="222222"/>
          <w:spacing w:val="-6"/>
          <w:sz w:val="24"/>
          <w:szCs w:val="24"/>
        </w:rPr>
        <w:t>for that</w:t>
      </w:r>
      <w:r w:rsidR="005120ED" w:rsidRPr="00EF79D6">
        <w:rPr>
          <w:rFonts w:eastAsia="Times New Roman" w:cstheme="minorHAnsi"/>
          <w:color w:val="222222"/>
          <w:spacing w:val="-6"/>
          <w:sz w:val="24"/>
          <w:szCs w:val="24"/>
        </w:rPr>
        <w:t xml:space="preserve"> on-the-go woman in your life? Mobile Edge's full-featured line of </w:t>
      </w:r>
      <w:hyperlink r:id="rId7" w:history="1">
        <w:r w:rsidR="005120ED" w:rsidRPr="00EF79D6">
          <w:rPr>
            <w:rStyle w:val="Hyperlink"/>
            <w:rFonts w:eastAsia="Times New Roman" w:cstheme="minorHAnsi"/>
            <w:spacing w:val="-6"/>
            <w:sz w:val="24"/>
            <w:szCs w:val="24"/>
          </w:rPr>
          <w:t>women’s</w:t>
        </w:r>
      </w:hyperlink>
      <w:r w:rsidR="005120ED" w:rsidRPr="00EF79D6">
        <w:rPr>
          <w:rFonts w:eastAsia="Times New Roman" w:cstheme="minorHAnsi"/>
          <w:color w:val="222222"/>
          <w:spacing w:val="-6"/>
          <w:sz w:val="24"/>
          <w:szCs w:val="24"/>
        </w:rPr>
        <w:t xml:space="preserve"> protective laptop </w:t>
      </w:r>
      <w:r w:rsidR="00A03807">
        <w:rPr>
          <w:rFonts w:eastAsia="Times New Roman" w:cstheme="minorHAnsi"/>
          <w:color w:val="222222"/>
          <w:spacing w:val="-6"/>
          <w:sz w:val="24"/>
          <w:szCs w:val="24"/>
        </w:rPr>
        <w:t>c</w:t>
      </w:r>
      <w:r w:rsidR="005120ED" w:rsidRPr="00EF79D6">
        <w:rPr>
          <w:rFonts w:eastAsia="Times New Roman" w:cstheme="minorHAnsi"/>
          <w:color w:val="222222"/>
          <w:spacing w:val="-6"/>
          <w:sz w:val="24"/>
          <w:szCs w:val="24"/>
        </w:rPr>
        <w:t>ases, backpacks, briefcases, and totes combine fashion, function, and versatility in a variety of colors, sizes, and styles designed to meet the needs of that busy professional on your list.</w:t>
      </w:r>
    </w:p>
    <w:p w14:paraId="29062623" w14:textId="3EC35FE5" w:rsidR="005120ED" w:rsidRPr="00EF79D6" w:rsidRDefault="005120ED" w:rsidP="000E0E51">
      <w:pPr>
        <w:spacing w:after="120" w:line="252" w:lineRule="auto"/>
        <w:rPr>
          <w:rFonts w:cstheme="minorHAnsi"/>
          <w:sz w:val="24"/>
          <w:szCs w:val="24"/>
        </w:rPr>
      </w:pPr>
      <w:r w:rsidRPr="00EF79D6">
        <w:rPr>
          <w:rFonts w:cstheme="minorHAnsi"/>
          <w:sz w:val="24"/>
          <w:szCs w:val="24"/>
        </w:rPr>
        <w:t xml:space="preserve">"Chances are </w:t>
      </w:r>
      <w:r w:rsidR="00A03807">
        <w:rPr>
          <w:rFonts w:cstheme="minorHAnsi"/>
          <w:sz w:val="24"/>
          <w:szCs w:val="24"/>
        </w:rPr>
        <w:t>several of the</w:t>
      </w:r>
      <w:r w:rsidRPr="00EF79D6">
        <w:rPr>
          <w:rFonts w:cstheme="minorHAnsi"/>
          <w:sz w:val="24"/>
          <w:szCs w:val="24"/>
        </w:rPr>
        <w:t xml:space="preserve"> women </w:t>
      </w:r>
      <w:r w:rsidR="00A03807">
        <w:rPr>
          <w:rFonts w:cstheme="minorHAnsi"/>
          <w:sz w:val="24"/>
          <w:szCs w:val="24"/>
        </w:rPr>
        <w:t xml:space="preserve">in your life </w:t>
      </w:r>
      <w:r w:rsidRPr="00EF79D6">
        <w:rPr>
          <w:rFonts w:cstheme="minorHAnsi"/>
          <w:sz w:val="24"/>
          <w:szCs w:val="24"/>
        </w:rPr>
        <w:t xml:space="preserve">are going to get some new tech this </w:t>
      </w:r>
      <w:r w:rsidR="008C06EE">
        <w:rPr>
          <w:rFonts w:cstheme="minorHAnsi"/>
          <w:sz w:val="24"/>
          <w:szCs w:val="24"/>
        </w:rPr>
        <w:t>holiday season</w:t>
      </w:r>
      <w:r w:rsidRPr="00EF79D6">
        <w:rPr>
          <w:rFonts w:cstheme="minorHAnsi"/>
          <w:sz w:val="24"/>
          <w:szCs w:val="24"/>
        </w:rPr>
        <w:t>," explains Paul June, VP of Marketing for Mobile Edge. "That means they'll be wanting a carrying case to protect</w:t>
      </w:r>
      <w:r w:rsidR="00A03807">
        <w:rPr>
          <w:rFonts w:cstheme="minorHAnsi"/>
          <w:sz w:val="24"/>
          <w:szCs w:val="24"/>
        </w:rPr>
        <w:t xml:space="preserve"> </w:t>
      </w:r>
      <w:r w:rsidRPr="00EF79D6">
        <w:rPr>
          <w:rFonts w:cstheme="minorHAnsi"/>
          <w:sz w:val="24"/>
          <w:szCs w:val="24"/>
        </w:rPr>
        <w:t xml:space="preserve">that </w:t>
      </w:r>
      <w:r w:rsidR="00A03807">
        <w:rPr>
          <w:rFonts w:cstheme="minorHAnsi"/>
          <w:sz w:val="24"/>
          <w:szCs w:val="24"/>
        </w:rPr>
        <w:t xml:space="preserve">precious </w:t>
      </w:r>
      <w:r w:rsidRPr="00EF79D6">
        <w:rPr>
          <w:rFonts w:cstheme="minorHAnsi"/>
          <w:sz w:val="24"/>
          <w:szCs w:val="24"/>
        </w:rPr>
        <w:t>gear. So why not give them the best with a high quality, gift from Mobile Edge that they will enjoy and use for years to come? We offer some of the industr</w:t>
      </w:r>
      <w:r w:rsidR="00A03807">
        <w:rPr>
          <w:rFonts w:cstheme="minorHAnsi"/>
          <w:sz w:val="24"/>
          <w:szCs w:val="24"/>
        </w:rPr>
        <w:t>y’s</w:t>
      </w:r>
      <w:r w:rsidRPr="00EF79D6">
        <w:rPr>
          <w:rFonts w:cstheme="minorHAnsi"/>
          <w:sz w:val="24"/>
          <w:szCs w:val="24"/>
        </w:rPr>
        <w:t xml:space="preserve"> finest and most fashionable protective cases for women, and the</w:t>
      </w:r>
      <w:r w:rsidR="00A03807">
        <w:rPr>
          <w:rFonts w:cstheme="minorHAnsi"/>
          <w:sz w:val="24"/>
          <w:szCs w:val="24"/>
        </w:rPr>
        <w:t>y</w:t>
      </w:r>
      <w:r w:rsidRPr="00EF79D6">
        <w:rPr>
          <w:rFonts w:cstheme="minorHAnsi"/>
          <w:sz w:val="24"/>
          <w:szCs w:val="24"/>
        </w:rPr>
        <w:t xml:space="preserve"> all come with a lifetime warranty and 100% customer satisfaction guarantee.”</w:t>
      </w:r>
    </w:p>
    <w:p w14:paraId="305C3E12" w14:textId="77777777" w:rsidR="008C06EE" w:rsidRPr="00197471" w:rsidRDefault="008C06EE" w:rsidP="008C06EE">
      <w:pPr>
        <w:spacing w:after="120" w:line="252" w:lineRule="auto"/>
        <w:rPr>
          <w:rFonts w:cstheme="minorHAnsi"/>
          <w:b/>
          <w:sz w:val="28"/>
          <w:szCs w:val="28"/>
        </w:rPr>
      </w:pPr>
      <w:r w:rsidRPr="00197471">
        <w:rPr>
          <w:rFonts w:cstheme="minorHAnsi"/>
          <w:b/>
          <w:sz w:val="28"/>
          <w:szCs w:val="28"/>
        </w:rPr>
        <w:t>Urban Laptop Tote</w:t>
      </w:r>
    </w:p>
    <w:p w14:paraId="5DC60424" w14:textId="77777777" w:rsidR="008C06EE" w:rsidRPr="00197471" w:rsidRDefault="008C06EE" w:rsidP="008C06EE">
      <w:pPr>
        <w:spacing w:after="120" w:line="252" w:lineRule="auto"/>
        <w:rPr>
          <w:sz w:val="24"/>
          <w:szCs w:val="24"/>
        </w:rPr>
      </w:pPr>
      <w:r w:rsidRPr="00197471">
        <w:rPr>
          <w:sz w:val="24"/>
          <w:szCs w:val="24"/>
        </w:rPr>
        <w:t xml:space="preserve">Mobile Edge’s </w:t>
      </w:r>
      <w:hyperlink r:id="rId8" w:history="1">
        <w:r w:rsidRPr="00197471">
          <w:rPr>
            <w:rStyle w:val="Hyperlink"/>
            <w:sz w:val="24"/>
            <w:szCs w:val="24"/>
          </w:rPr>
          <w:t>Urban Laptop Tote</w:t>
        </w:r>
      </w:hyperlink>
      <w:r w:rsidRPr="00197471">
        <w:rPr>
          <w:sz w:val="24"/>
          <w:szCs w:val="24"/>
        </w:rPr>
        <w:t xml:space="preserve"> offers the convenience of a purse, travel bag, briefcase, and book bag all-in-one. Its classic shape and design features dual top handles that make the tote easy to carry, and it’s constructed from a lightweight, yet durable charcoal-colored cotton canvas.</w:t>
      </w:r>
    </w:p>
    <w:p w14:paraId="02360898" w14:textId="77777777" w:rsidR="00A03807" w:rsidRPr="00197471" w:rsidRDefault="00A03807" w:rsidP="00A03807">
      <w:pPr>
        <w:spacing w:after="120" w:line="252" w:lineRule="auto"/>
        <w:rPr>
          <w:rFonts w:cstheme="minorHAnsi"/>
          <w:b/>
          <w:sz w:val="28"/>
          <w:szCs w:val="28"/>
        </w:rPr>
      </w:pPr>
      <w:r w:rsidRPr="00197471">
        <w:rPr>
          <w:rFonts w:cstheme="minorHAnsi"/>
          <w:b/>
          <w:sz w:val="28"/>
          <w:szCs w:val="28"/>
        </w:rPr>
        <w:t>ScanFast™ Collection</w:t>
      </w:r>
    </w:p>
    <w:p w14:paraId="6DF4525C" w14:textId="61EA3144" w:rsidR="00A03807" w:rsidRPr="00197471" w:rsidRDefault="00A03807" w:rsidP="00A03807">
      <w:pPr>
        <w:shd w:val="clear" w:color="auto" w:fill="FFFFFF"/>
        <w:spacing w:after="120" w:line="252" w:lineRule="auto"/>
        <w:outlineLvl w:val="2"/>
        <w:rPr>
          <w:rFonts w:eastAsia="Times New Roman" w:cstheme="minorHAnsi"/>
          <w:sz w:val="24"/>
          <w:szCs w:val="24"/>
        </w:rPr>
      </w:pPr>
      <w:r w:rsidRPr="00197471">
        <w:rPr>
          <w:sz w:val="24"/>
          <w:szCs w:val="24"/>
        </w:rPr>
        <w:t xml:space="preserve">Mobile Edge’s </w:t>
      </w:r>
      <w:hyperlink r:id="rId9" w:history="1">
        <w:r w:rsidRPr="00197471">
          <w:rPr>
            <w:rStyle w:val="Hyperlink"/>
            <w:rFonts w:eastAsia="Times New Roman" w:cstheme="minorHAnsi"/>
            <w:sz w:val="24"/>
            <w:szCs w:val="24"/>
          </w:rPr>
          <w:t>ScanFast™ Collection</w:t>
        </w:r>
      </w:hyperlink>
      <w:r w:rsidRPr="00197471">
        <w:rPr>
          <w:sz w:val="24"/>
          <w:szCs w:val="24"/>
        </w:rPr>
        <w:t xml:space="preserve"> exceeds TSA guidelines for checkpoint friendly carry-on luggage and is designed to speed travelers through airport security checkpoints quickly and conveniently without the need to remove laptops from their cases. Top checkpoint-friendly picks for the women on your list include our </w:t>
      </w:r>
      <w:r w:rsidRPr="00197471">
        <w:rPr>
          <w:rFonts w:eastAsia="Times New Roman" w:cstheme="minorHAnsi"/>
          <w:sz w:val="24"/>
          <w:szCs w:val="24"/>
        </w:rPr>
        <w:t xml:space="preserve"> </w:t>
      </w:r>
      <w:hyperlink r:id="rId10" w:history="1">
        <w:r w:rsidRPr="00197471">
          <w:rPr>
            <w:rStyle w:val="Hyperlink"/>
            <w:sz w:val="24"/>
            <w:szCs w:val="24"/>
          </w:rPr>
          <w:t>Onyx Backpack</w:t>
        </w:r>
      </w:hyperlink>
      <w:r w:rsidRPr="00197471">
        <w:rPr>
          <w:sz w:val="24"/>
          <w:szCs w:val="24"/>
        </w:rPr>
        <w:t xml:space="preserve"> and </w:t>
      </w:r>
      <w:hyperlink r:id="rId11" w:history="1">
        <w:r w:rsidRPr="00197471">
          <w:rPr>
            <w:rStyle w:val="Hyperlink"/>
            <w:sz w:val="24"/>
            <w:szCs w:val="24"/>
          </w:rPr>
          <w:t>Onyx Briefcase</w:t>
        </w:r>
      </w:hyperlink>
      <w:r w:rsidRPr="00197471">
        <w:rPr>
          <w:sz w:val="24"/>
          <w:szCs w:val="24"/>
        </w:rPr>
        <w:t xml:space="preserve">. Each </w:t>
      </w:r>
      <w:r w:rsidR="008C06EE" w:rsidRPr="00197471">
        <w:rPr>
          <w:sz w:val="24"/>
          <w:szCs w:val="24"/>
        </w:rPr>
        <w:t>combine</w:t>
      </w:r>
      <w:r w:rsidRPr="00197471">
        <w:rPr>
          <w:sz w:val="24"/>
          <w:szCs w:val="24"/>
        </w:rPr>
        <w:t xml:space="preserve"> designer quality materials, fittings, and accents with functionality, organization, and top-notch computer protection</w:t>
      </w:r>
      <w:r w:rsidRPr="00197471">
        <w:rPr>
          <w:rFonts w:eastAsia="Times New Roman" w:cstheme="minorHAnsi"/>
          <w:sz w:val="24"/>
          <w:szCs w:val="24"/>
        </w:rPr>
        <w:t>.</w:t>
      </w:r>
    </w:p>
    <w:p w14:paraId="4E3D450A" w14:textId="77777777" w:rsidR="00A03807" w:rsidRPr="00197471" w:rsidRDefault="00A03807" w:rsidP="00A03807">
      <w:pPr>
        <w:spacing w:after="120" w:line="252" w:lineRule="auto"/>
        <w:rPr>
          <w:rFonts w:cstheme="minorHAnsi"/>
          <w:b/>
          <w:sz w:val="28"/>
          <w:szCs w:val="28"/>
        </w:rPr>
      </w:pPr>
      <w:r w:rsidRPr="00197471">
        <w:rPr>
          <w:rFonts w:cstheme="minorHAnsi"/>
          <w:b/>
          <w:sz w:val="28"/>
          <w:szCs w:val="28"/>
        </w:rPr>
        <w:t>Milano Handbags</w:t>
      </w:r>
    </w:p>
    <w:p w14:paraId="1F8E7FE7" w14:textId="77777777" w:rsidR="00A03807" w:rsidRPr="00197471" w:rsidRDefault="00A03807" w:rsidP="00A03807">
      <w:pPr>
        <w:pStyle w:val="copy-b"/>
        <w:shd w:val="clear" w:color="auto" w:fill="FFFFFF"/>
        <w:spacing w:before="0" w:beforeAutospacing="0" w:after="120" w:afterAutospacing="0" w:line="252" w:lineRule="auto"/>
        <w:rPr>
          <w:rFonts w:asciiTheme="minorHAnsi" w:hAnsiTheme="minorHAnsi" w:cstheme="minorHAnsi"/>
        </w:rPr>
      </w:pPr>
      <w:r w:rsidRPr="00197471">
        <w:rPr>
          <w:rFonts w:asciiTheme="minorHAnsi" w:hAnsiTheme="minorHAnsi" w:cstheme="minorHAnsi"/>
        </w:rPr>
        <w:t xml:space="preserve">Mobile Edge’s classy Milano handbag is the pinnacle of elegance. Influenced by today’s fashion runways, the handbag’s faux-croc design will carry your computer in a style that’s both feminine and functional. The handbag comes in two versions, </w:t>
      </w:r>
      <w:hyperlink r:id="rId12" w:history="1">
        <w:r w:rsidRPr="00197471">
          <w:rPr>
            <w:rStyle w:val="Hyperlink"/>
            <w:rFonts w:asciiTheme="minorHAnsi" w:hAnsiTheme="minorHAnsi" w:cstheme="minorHAnsi"/>
          </w:rPr>
          <w:t>standard</w:t>
        </w:r>
      </w:hyperlink>
      <w:r w:rsidRPr="00197471">
        <w:rPr>
          <w:rFonts w:asciiTheme="minorHAnsi" w:hAnsiTheme="minorHAnsi" w:cstheme="minorHAnsi"/>
        </w:rPr>
        <w:t xml:space="preserve"> and </w:t>
      </w:r>
      <w:hyperlink r:id="rId13" w:history="1">
        <w:r w:rsidRPr="00197471">
          <w:rPr>
            <w:rStyle w:val="Hyperlink"/>
            <w:rFonts w:asciiTheme="minorHAnsi" w:hAnsiTheme="minorHAnsi" w:cstheme="minorHAnsi"/>
          </w:rPr>
          <w:t>large</w:t>
        </w:r>
      </w:hyperlink>
      <w:r w:rsidRPr="00197471">
        <w:rPr>
          <w:rFonts w:asciiTheme="minorHAnsi" w:hAnsiTheme="minorHAnsi" w:cstheme="minorHAnsi"/>
        </w:rPr>
        <w:t xml:space="preserve">. Each features </w:t>
      </w:r>
      <w:r w:rsidRPr="00197471">
        <w:rPr>
          <w:rFonts w:asciiTheme="minorHAnsi" w:hAnsiTheme="minorHAnsi" w:cstheme="minorHAnsi"/>
        </w:rPr>
        <w:lastRenderedPageBreak/>
        <w:t xml:space="preserve">a removable accessories/cosmetics wristlet, padded cell phone pocket, and fashionable beige interior lining. </w:t>
      </w:r>
    </w:p>
    <w:p w14:paraId="38CD90A4" w14:textId="77777777" w:rsidR="00A03807" w:rsidRPr="00197471" w:rsidRDefault="00A03807" w:rsidP="00A03807">
      <w:pPr>
        <w:spacing w:after="120" w:line="252" w:lineRule="auto"/>
        <w:rPr>
          <w:rFonts w:cstheme="minorHAnsi"/>
          <w:b/>
          <w:sz w:val="28"/>
          <w:szCs w:val="28"/>
        </w:rPr>
      </w:pPr>
      <w:r w:rsidRPr="00197471">
        <w:rPr>
          <w:rFonts w:cstheme="minorHAnsi"/>
          <w:b/>
          <w:sz w:val="28"/>
          <w:szCs w:val="28"/>
        </w:rPr>
        <w:t>Verona Laptop Tote</w:t>
      </w:r>
    </w:p>
    <w:p w14:paraId="4132C79C" w14:textId="43D16C1B" w:rsidR="00A03807" w:rsidRPr="00197471" w:rsidRDefault="00A03807" w:rsidP="00A03807">
      <w:pPr>
        <w:spacing w:after="120" w:line="252" w:lineRule="auto"/>
        <w:rPr>
          <w:sz w:val="24"/>
          <w:szCs w:val="24"/>
        </w:rPr>
      </w:pPr>
      <w:r w:rsidRPr="00197471">
        <w:rPr>
          <w:sz w:val="24"/>
          <w:szCs w:val="24"/>
        </w:rPr>
        <w:t xml:space="preserve">Mobile Edge’s </w:t>
      </w:r>
      <w:hyperlink r:id="rId14" w:history="1">
        <w:r w:rsidRPr="00197471">
          <w:rPr>
            <w:rStyle w:val="Hyperlink"/>
            <w:sz w:val="24"/>
            <w:szCs w:val="24"/>
          </w:rPr>
          <w:t>Verona Laptop Tote</w:t>
        </w:r>
      </w:hyperlink>
      <w:r w:rsidRPr="00197471">
        <w:rPr>
          <w:sz w:val="24"/>
          <w:szCs w:val="24"/>
        </w:rPr>
        <w:t xml:space="preserve"> offers professional styling with a durable Vegan-leather exterior, padded poly-fur lined pockets for both laptops and tablets, multiple pockets for securing personal items and accessories, top zipper storage sections, and a matching accessory clutch. It’s available in </w:t>
      </w:r>
      <w:hyperlink r:id="rId15" w:history="1">
        <w:r w:rsidRPr="00197471">
          <w:rPr>
            <w:rStyle w:val="Hyperlink"/>
            <w:sz w:val="24"/>
            <w:szCs w:val="24"/>
          </w:rPr>
          <w:t>black</w:t>
        </w:r>
      </w:hyperlink>
      <w:r w:rsidR="00056BC9">
        <w:rPr>
          <w:sz w:val="24"/>
          <w:szCs w:val="24"/>
        </w:rPr>
        <w:t>.</w:t>
      </w:r>
    </w:p>
    <w:p w14:paraId="542071F4" w14:textId="77777777" w:rsidR="00A03807" w:rsidRPr="00197471" w:rsidRDefault="00A03807" w:rsidP="00A03807">
      <w:pPr>
        <w:spacing w:after="120" w:line="252" w:lineRule="auto"/>
        <w:rPr>
          <w:rFonts w:cstheme="minorHAnsi"/>
          <w:b/>
          <w:sz w:val="28"/>
          <w:szCs w:val="28"/>
        </w:rPr>
      </w:pPr>
      <w:r w:rsidRPr="00197471">
        <w:rPr>
          <w:rFonts w:cstheme="minorHAnsi"/>
          <w:b/>
          <w:sz w:val="28"/>
          <w:szCs w:val="28"/>
        </w:rPr>
        <w:t>Core Gaming Backpacks</w:t>
      </w:r>
    </w:p>
    <w:p w14:paraId="7BC08603" w14:textId="77777777" w:rsidR="00A03807" w:rsidRPr="00197471" w:rsidRDefault="00A03807" w:rsidP="00A03807">
      <w:pPr>
        <w:spacing w:after="120" w:line="252" w:lineRule="auto"/>
        <w:rPr>
          <w:sz w:val="24"/>
          <w:szCs w:val="24"/>
        </w:rPr>
      </w:pPr>
      <w:r w:rsidRPr="00197471">
        <w:rPr>
          <w:sz w:val="24"/>
          <w:szCs w:val="24"/>
        </w:rPr>
        <w:t xml:space="preserve">Named by </w:t>
      </w:r>
      <w:hyperlink r:id="rId16" w:history="1">
        <w:r w:rsidRPr="00197471">
          <w:rPr>
            <w:rStyle w:val="Hyperlink"/>
            <w:sz w:val="24"/>
            <w:szCs w:val="24"/>
          </w:rPr>
          <w:t>CNET</w:t>
        </w:r>
      </w:hyperlink>
      <w:r w:rsidRPr="00197471">
        <w:rPr>
          <w:sz w:val="24"/>
          <w:szCs w:val="24"/>
        </w:rPr>
        <w:t xml:space="preserve"> as the “Best Gaming Backpack of 2019,” the </w:t>
      </w:r>
      <w:hyperlink r:id="rId17" w:history="1">
        <w:r w:rsidRPr="00197471">
          <w:rPr>
            <w:rStyle w:val="Hyperlink"/>
            <w:sz w:val="24"/>
            <w:szCs w:val="24"/>
          </w:rPr>
          <w:t>Core Gaming Backpack</w:t>
        </w:r>
      </w:hyperlink>
      <w:r w:rsidRPr="00197471">
        <w:rPr>
          <w:sz w:val="24"/>
          <w:szCs w:val="24"/>
        </w:rPr>
        <w:t xml:space="preserve"> offers ample storage for laptop and gaming consoles, it's TSA checkpoint-friendly, and there are plenty of pockets and compartments for stashing cables, chargers, cords, headphones, a gaming mouse, and a keyboard. It comes in three styles:  </w:t>
      </w:r>
      <w:hyperlink r:id="rId18" w:history="1">
        <w:r w:rsidRPr="00197471">
          <w:rPr>
            <w:rStyle w:val="Hyperlink"/>
            <w:sz w:val="24"/>
            <w:szCs w:val="24"/>
          </w:rPr>
          <w:t>molded front</w:t>
        </w:r>
      </w:hyperlink>
      <w:r w:rsidRPr="00197471">
        <w:rPr>
          <w:rStyle w:val="Hyperlink"/>
          <w:sz w:val="24"/>
          <w:szCs w:val="24"/>
        </w:rPr>
        <w:t xml:space="preserve"> panel</w:t>
      </w:r>
      <w:r w:rsidRPr="00197471">
        <w:rPr>
          <w:sz w:val="24"/>
          <w:szCs w:val="24"/>
        </w:rPr>
        <w:t xml:space="preserve">, for a slick, modern look; </w:t>
      </w:r>
      <w:hyperlink r:id="rId19" w:history="1">
        <w:r w:rsidRPr="00197471">
          <w:rPr>
            <w:rStyle w:val="Hyperlink"/>
            <w:sz w:val="24"/>
            <w:szCs w:val="24"/>
          </w:rPr>
          <w:t>hook-and-loop front panel</w:t>
        </w:r>
      </w:hyperlink>
      <w:r w:rsidRPr="00197471">
        <w:rPr>
          <w:sz w:val="24"/>
          <w:szCs w:val="24"/>
        </w:rPr>
        <w:t xml:space="preserve"> (for displaying team badges and patches); and a </w:t>
      </w:r>
      <w:hyperlink r:id="rId20" w:history="1">
        <w:r w:rsidRPr="00197471">
          <w:rPr>
            <w:rStyle w:val="Hyperlink"/>
            <w:sz w:val="24"/>
            <w:szCs w:val="24"/>
          </w:rPr>
          <w:t>virtual reality</w:t>
        </w:r>
      </w:hyperlink>
      <w:r w:rsidRPr="00197471">
        <w:rPr>
          <w:sz w:val="24"/>
          <w:szCs w:val="24"/>
        </w:rPr>
        <w:t xml:space="preserve"> version for VR headsets and controllers.</w:t>
      </w:r>
    </w:p>
    <w:p w14:paraId="23E22245" w14:textId="77777777" w:rsidR="00A03807" w:rsidRPr="00197471" w:rsidRDefault="00A03807" w:rsidP="00A03807">
      <w:pPr>
        <w:spacing w:after="120" w:line="252" w:lineRule="auto"/>
        <w:rPr>
          <w:rFonts w:cstheme="minorHAnsi"/>
          <w:b/>
          <w:sz w:val="28"/>
          <w:szCs w:val="28"/>
        </w:rPr>
      </w:pPr>
      <w:r w:rsidRPr="00197471">
        <w:rPr>
          <w:rFonts w:cstheme="minorHAnsi"/>
          <w:b/>
          <w:sz w:val="28"/>
          <w:szCs w:val="28"/>
        </w:rPr>
        <w:t>Mobile Edge Gift Cards</w:t>
      </w:r>
    </w:p>
    <w:p w14:paraId="35496A3D" w14:textId="77777777" w:rsidR="00A03807" w:rsidRPr="00197471" w:rsidRDefault="00A03807" w:rsidP="00A03807">
      <w:pPr>
        <w:spacing w:after="120" w:line="252" w:lineRule="auto"/>
        <w:rPr>
          <w:sz w:val="24"/>
          <w:szCs w:val="24"/>
        </w:rPr>
      </w:pPr>
      <w:r w:rsidRPr="00197471">
        <w:rPr>
          <w:sz w:val="24"/>
          <w:szCs w:val="24"/>
        </w:rPr>
        <w:t xml:space="preserve">When you’re not sure which gift is right for your loved one, Mobile Edge </w:t>
      </w:r>
      <w:hyperlink r:id="rId21" w:history="1">
        <w:r w:rsidRPr="00197471">
          <w:rPr>
            <w:rStyle w:val="Hyperlink"/>
            <w:sz w:val="24"/>
            <w:szCs w:val="24"/>
          </w:rPr>
          <w:t>gift cards</w:t>
        </w:r>
      </w:hyperlink>
      <w:r w:rsidRPr="00197471">
        <w:rPr>
          <w:sz w:val="24"/>
          <w:szCs w:val="24"/>
        </w:rPr>
        <w:t xml:space="preserve"> are available in denominations of $25, $50, $100, $150, $200, or $250. They can be applied towards any purchase at MobileEdge.com—and best of all, they don’t expire.</w:t>
      </w:r>
    </w:p>
    <w:p w14:paraId="57EA531A" w14:textId="77777777" w:rsidR="005D5E03" w:rsidRPr="00C03689" w:rsidRDefault="005D5E03" w:rsidP="00C03689">
      <w:pPr>
        <w:spacing w:before="360" w:after="120" w:line="252" w:lineRule="auto"/>
        <w:jc w:val="center"/>
        <w:rPr>
          <w:rFonts w:cstheme="minorHAnsi"/>
          <w:b/>
        </w:rPr>
      </w:pPr>
      <w:r w:rsidRPr="00C03689">
        <w:rPr>
          <w:rFonts w:cstheme="minorHAnsi"/>
          <w:b/>
        </w:rPr>
        <w:t>Editor’s Note: SAMPLES ARE AVAILABLE FOR REVIEW</w:t>
      </w:r>
    </w:p>
    <w:p w14:paraId="5382EE4D" w14:textId="52BF202F" w:rsidR="005D5E03" w:rsidRPr="00C03689" w:rsidRDefault="005D5E03" w:rsidP="00C03689">
      <w:pPr>
        <w:widowControl w:val="0"/>
        <w:autoSpaceDE w:val="0"/>
        <w:autoSpaceDN w:val="0"/>
        <w:adjustRightInd w:val="0"/>
        <w:spacing w:after="360" w:line="252" w:lineRule="auto"/>
        <w:jc w:val="center"/>
        <w:rPr>
          <w:rFonts w:cstheme="minorHAnsi"/>
          <w:b/>
        </w:rPr>
      </w:pPr>
      <w:r w:rsidRPr="00C03689">
        <w:rPr>
          <w:rFonts w:cstheme="minorHAnsi"/>
          <w:b/>
        </w:rPr>
        <w:t xml:space="preserve">Link to Images &amp; Sales Sheets: </w:t>
      </w:r>
      <w:hyperlink r:id="rId22" w:history="1">
        <w:r w:rsidRPr="009F789F">
          <w:rPr>
            <w:rStyle w:val="Hyperlink"/>
            <w:rFonts w:cstheme="minorHAnsi"/>
            <w:highlight w:val="yellow"/>
          </w:rPr>
          <w:t>Click Here</w:t>
        </w:r>
      </w:hyperlink>
    </w:p>
    <w:p w14:paraId="60FCE25A" w14:textId="77777777" w:rsidR="005D5E03" w:rsidRPr="00F01C7A" w:rsidRDefault="005D5E03" w:rsidP="00206062">
      <w:pPr>
        <w:spacing w:after="120" w:line="252" w:lineRule="auto"/>
        <w:rPr>
          <w:rFonts w:cstheme="minorHAnsi"/>
          <w:b/>
          <w:sz w:val="28"/>
          <w:szCs w:val="28"/>
        </w:rPr>
      </w:pPr>
      <w:r w:rsidRPr="00F01C7A">
        <w:rPr>
          <w:rFonts w:cstheme="minorHAnsi"/>
          <w:b/>
          <w:sz w:val="28"/>
          <w:szCs w:val="28"/>
        </w:rPr>
        <w:t>About Mobile Edge</w:t>
      </w:r>
    </w:p>
    <w:p w14:paraId="6084837D" w14:textId="77777777" w:rsidR="005D5E03" w:rsidRPr="000E0E51" w:rsidRDefault="005D5E03" w:rsidP="00206062">
      <w:pPr>
        <w:spacing w:after="120" w:line="252" w:lineRule="auto"/>
        <w:rPr>
          <w:rFonts w:eastAsia="Times New Roman" w:cs="Calibri"/>
          <w:iCs/>
          <w:spacing w:val="4"/>
          <w:sz w:val="24"/>
          <w:szCs w:val="24"/>
          <w:shd w:val="clear" w:color="auto" w:fill="FFFFFF"/>
        </w:rPr>
      </w:pPr>
      <w:r w:rsidRPr="000E0E51">
        <w:rPr>
          <w:rFonts w:eastAsia="Trebuchet MS" w:cs="Calibri"/>
          <w:iCs/>
          <w:color w:val="000000"/>
          <w:spacing w:val="4"/>
          <w:sz w:val="24"/>
          <w:szCs w:val="24"/>
        </w:rPr>
        <w:t xml:space="preserve">Founded in 2002, Anaheim-based Mobile Edge produces award-winning durable and protective laptop cases, messenger bags, backpacks, totes, and more for </w:t>
      </w:r>
      <w:hyperlink r:id="rId23" w:history="1">
        <w:r w:rsidRPr="000E0E51">
          <w:rPr>
            <w:rStyle w:val="Hyperlink"/>
            <w:rFonts w:eastAsia="Trebuchet MS" w:cs="Calibri"/>
            <w:iCs/>
            <w:spacing w:val="4"/>
            <w:sz w:val="24"/>
            <w:szCs w:val="24"/>
          </w:rPr>
          <w:t>busy professionals</w:t>
        </w:r>
      </w:hyperlink>
      <w:r w:rsidRPr="000E0E51">
        <w:rPr>
          <w:rFonts w:eastAsia="Trebuchet MS" w:cs="Calibri"/>
          <w:iCs/>
          <w:color w:val="000000"/>
          <w:spacing w:val="4"/>
          <w:sz w:val="24"/>
          <w:szCs w:val="24"/>
        </w:rPr>
        <w:t xml:space="preserve">, </w:t>
      </w:r>
      <w:hyperlink r:id="rId24" w:history="1">
        <w:r w:rsidRPr="000E0E51">
          <w:rPr>
            <w:rStyle w:val="Hyperlink"/>
            <w:rFonts w:eastAsia="Trebuchet MS" w:cs="Calibri"/>
            <w:iCs/>
            <w:spacing w:val="4"/>
            <w:sz w:val="24"/>
            <w:szCs w:val="24"/>
          </w:rPr>
          <w:t>road warriors</w:t>
        </w:r>
      </w:hyperlink>
      <w:r w:rsidRPr="000E0E51">
        <w:rPr>
          <w:rFonts w:eastAsia="Trebuchet MS" w:cs="Calibri"/>
          <w:iCs/>
          <w:color w:val="000000"/>
          <w:spacing w:val="4"/>
          <w:sz w:val="24"/>
          <w:szCs w:val="24"/>
        </w:rPr>
        <w:t xml:space="preserve">, </w:t>
      </w:r>
      <w:hyperlink r:id="rId25" w:history="1">
        <w:r w:rsidRPr="000E0E51">
          <w:rPr>
            <w:rStyle w:val="Hyperlink"/>
            <w:rFonts w:eastAsia="Trebuchet MS" w:cs="Calibri"/>
            <w:iCs/>
            <w:spacing w:val="4"/>
            <w:sz w:val="24"/>
            <w:szCs w:val="24"/>
          </w:rPr>
          <w:t>students</w:t>
        </w:r>
      </w:hyperlink>
      <w:r w:rsidRPr="000E0E51">
        <w:rPr>
          <w:rFonts w:eastAsia="Trebuchet MS" w:cs="Calibri"/>
          <w:iCs/>
          <w:color w:val="000000"/>
          <w:spacing w:val="4"/>
          <w:sz w:val="24"/>
          <w:szCs w:val="24"/>
        </w:rPr>
        <w:t xml:space="preserve">, and </w:t>
      </w:r>
      <w:hyperlink r:id="rId26" w:history="1">
        <w:r w:rsidRPr="000E0E51">
          <w:rPr>
            <w:rStyle w:val="Hyperlink"/>
            <w:rFonts w:eastAsia="Trebuchet MS" w:cs="Calibri"/>
            <w:iCs/>
            <w:spacing w:val="4"/>
            <w:sz w:val="24"/>
            <w:szCs w:val="24"/>
          </w:rPr>
          <w:t>gamers</w:t>
        </w:r>
      </w:hyperlink>
      <w:r w:rsidRPr="000E0E51">
        <w:rPr>
          <w:rFonts w:eastAsia="Trebuchet MS" w:cs="Calibri"/>
          <w:iCs/>
          <w:color w:val="000000"/>
          <w:spacing w:val="4"/>
          <w:sz w:val="24"/>
          <w:szCs w:val="24"/>
        </w:rPr>
        <w:t xml:space="preserve">. Mobile Edge is known for its innovative and stylish designs, superior-quality, lifetime warranty, and commitment to customer satisfaction. Many leading computer manufacturers rely on Mobile Edge to design and build custom cases for their products. </w:t>
      </w:r>
    </w:p>
    <w:p w14:paraId="56B548B9" w14:textId="77777777" w:rsidR="005D5E03" w:rsidRPr="00206062" w:rsidRDefault="005D5E03" w:rsidP="00206062">
      <w:pPr>
        <w:spacing w:after="120" w:line="252" w:lineRule="auto"/>
        <w:jc w:val="center"/>
        <w:rPr>
          <w:sz w:val="24"/>
          <w:szCs w:val="24"/>
        </w:rPr>
      </w:pPr>
      <w:r w:rsidRPr="00206062">
        <w:rPr>
          <w:rFonts w:cs="Calibri"/>
          <w:bCs/>
          <w:i/>
          <w:spacing w:val="4"/>
          <w:sz w:val="24"/>
          <w:szCs w:val="24"/>
        </w:rPr>
        <w:t>#   #   #</w:t>
      </w:r>
    </w:p>
    <w:sectPr w:rsidR="005D5E03" w:rsidRPr="00206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423"/>
    <w:multiLevelType w:val="multilevel"/>
    <w:tmpl w:val="9296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60440"/>
    <w:multiLevelType w:val="hybridMultilevel"/>
    <w:tmpl w:val="77BE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0B43"/>
    <w:multiLevelType w:val="hybridMultilevel"/>
    <w:tmpl w:val="8716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93068"/>
    <w:multiLevelType w:val="hybridMultilevel"/>
    <w:tmpl w:val="631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B7353"/>
    <w:multiLevelType w:val="hybridMultilevel"/>
    <w:tmpl w:val="18665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957E9"/>
    <w:multiLevelType w:val="hybridMultilevel"/>
    <w:tmpl w:val="8A7C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300FD"/>
    <w:multiLevelType w:val="multilevel"/>
    <w:tmpl w:val="52F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8B38CB"/>
    <w:multiLevelType w:val="hybridMultilevel"/>
    <w:tmpl w:val="FF2A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603FD"/>
    <w:multiLevelType w:val="hybridMultilevel"/>
    <w:tmpl w:val="76726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D5A0D"/>
    <w:multiLevelType w:val="hybridMultilevel"/>
    <w:tmpl w:val="EBF8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55B5"/>
    <w:multiLevelType w:val="hybridMultilevel"/>
    <w:tmpl w:val="9FE8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7119A"/>
    <w:multiLevelType w:val="hybridMultilevel"/>
    <w:tmpl w:val="C406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D5EB5"/>
    <w:multiLevelType w:val="multilevel"/>
    <w:tmpl w:val="12C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196634"/>
    <w:multiLevelType w:val="hybridMultilevel"/>
    <w:tmpl w:val="2858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07801"/>
    <w:multiLevelType w:val="hybridMultilevel"/>
    <w:tmpl w:val="134C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E548E"/>
    <w:multiLevelType w:val="hybridMultilevel"/>
    <w:tmpl w:val="025E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463FD"/>
    <w:multiLevelType w:val="hybridMultilevel"/>
    <w:tmpl w:val="524A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75EEE"/>
    <w:multiLevelType w:val="hybridMultilevel"/>
    <w:tmpl w:val="4EFC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C24C0"/>
    <w:multiLevelType w:val="hybridMultilevel"/>
    <w:tmpl w:val="11C8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E32EE"/>
    <w:multiLevelType w:val="multilevel"/>
    <w:tmpl w:val="1118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6136AC"/>
    <w:multiLevelType w:val="hybridMultilevel"/>
    <w:tmpl w:val="2E609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D11E6F"/>
    <w:multiLevelType w:val="hybridMultilevel"/>
    <w:tmpl w:val="6C9A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20827"/>
    <w:multiLevelType w:val="multilevel"/>
    <w:tmpl w:val="FE5C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D03EE8"/>
    <w:multiLevelType w:val="hybridMultilevel"/>
    <w:tmpl w:val="23EC7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8F7BCC"/>
    <w:multiLevelType w:val="hybridMultilevel"/>
    <w:tmpl w:val="235A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774C"/>
    <w:multiLevelType w:val="hybridMultilevel"/>
    <w:tmpl w:val="CDD29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0F3F4C"/>
    <w:multiLevelType w:val="hybridMultilevel"/>
    <w:tmpl w:val="1E4C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42AA5"/>
    <w:multiLevelType w:val="hybridMultilevel"/>
    <w:tmpl w:val="6E78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2"/>
  </w:num>
  <w:num w:numId="5">
    <w:abstractNumId w:val="18"/>
  </w:num>
  <w:num w:numId="6">
    <w:abstractNumId w:val="27"/>
  </w:num>
  <w:num w:numId="7">
    <w:abstractNumId w:val="14"/>
  </w:num>
  <w:num w:numId="8">
    <w:abstractNumId w:val="2"/>
  </w:num>
  <w:num w:numId="9">
    <w:abstractNumId w:val="7"/>
  </w:num>
  <w:num w:numId="10">
    <w:abstractNumId w:val="26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16"/>
  </w:num>
  <w:num w:numId="16">
    <w:abstractNumId w:val="25"/>
  </w:num>
  <w:num w:numId="17">
    <w:abstractNumId w:val="17"/>
  </w:num>
  <w:num w:numId="18">
    <w:abstractNumId w:val="18"/>
  </w:num>
  <w:num w:numId="19">
    <w:abstractNumId w:val="10"/>
  </w:num>
  <w:num w:numId="20">
    <w:abstractNumId w:val="21"/>
  </w:num>
  <w:num w:numId="21">
    <w:abstractNumId w:val="4"/>
  </w:num>
  <w:num w:numId="22">
    <w:abstractNumId w:val="24"/>
  </w:num>
  <w:num w:numId="23">
    <w:abstractNumId w:val="22"/>
  </w:num>
  <w:num w:numId="24">
    <w:abstractNumId w:val="5"/>
  </w:num>
  <w:num w:numId="25">
    <w:abstractNumId w:val="3"/>
  </w:num>
  <w:num w:numId="26">
    <w:abstractNumId w:val="23"/>
  </w:num>
  <w:num w:numId="27">
    <w:abstractNumId w:val="13"/>
  </w:num>
  <w:num w:numId="28">
    <w:abstractNumId w:val="20"/>
  </w:num>
  <w:num w:numId="29">
    <w:abstractNumId w:val="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1A"/>
    <w:rsid w:val="00024591"/>
    <w:rsid w:val="00056BC9"/>
    <w:rsid w:val="00066791"/>
    <w:rsid w:val="00070963"/>
    <w:rsid w:val="0008402C"/>
    <w:rsid w:val="000861CE"/>
    <w:rsid w:val="000A4E26"/>
    <w:rsid w:val="000A4EC6"/>
    <w:rsid w:val="000B09D0"/>
    <w:rsid w:val="000B3FD5"/>
    <w:rsid w:val="000D1F4C"/>
    <w:rsid w:val="000E0E51"/>
    <w:rsid w:val="000F376E"/>
    <w:rsid w:val="0011697C"/>
    <w:rsid w:val="00123C9B"/>
    <w:rsid w:val="0014130A"/>
    <w:rsid w:val="00160CCC"/>
    <w:rsid w:val="001937F3"/>
    <w:rsid w:val="001A1DBD"/>
    <w:rsid w:val="001D36D5"/>
    <w:rsid w:val="001D7665"/>
    <w:rsid w:val="001E129E"/>
    <w:rsid w:val="001F3628"/>
    <w:rsid w:val="00204B3D"/>
    <w:rsid w:val="00206062"/>
    <w:rsid w:val="00206304"/>
    <w:rsid w:val="00217058"/>
    <w:rsid w:val="002A292A"/>
    <w:rsid w:val="002A6E2C"/>
    <w:rsid w:val="002C47A6"/>
    <w:rsid w:val="002D4966"/>
    <w:rsid w:val="002E5A70"/>
    <w:rsid w:val="00311B4E"/>
    <w:rsid w:val="003260E8"/>
    <w:rsid w:val="00331320"/>
    <w:rsid w:val="00340F3E"/>
    <w:rsid w:val="00341773"/>
    <w:rsid w:val="003628DB"/>
    <w:rsid w:val="00365CA0"/>
    <w:rsid w:val="003835D9"/>
    <w:rsid w:val="003B7E1A"/>
    <w:rsid w:val="003C4E1B"/>
    <w:rsid w:val="003E20BF"/>
    <w:rsid w:val="00401EA0"/>
    <w:rsid w:val="00402035"/>
    <w:rsid w:val="0040765B"/>
    <w:rsid w:val="004102F3"/>
    <w:rsid w:val="00435A31"/>
    <w:rsid w:val="00443A0F"/>
    <w:rsid w:val="004538B0"/>
    <w:rsid w:val="00464D60"/>
    <w:rsid w:val="00466492"/>
    <w:rsid w:val="00475C2E"/>
    <w:rsid w:val="004E2F81"/>
    <w:rsid w:val="004E3820"/>
    <w:rsid w:val="004E7559"/>
    <w:rsid w:val="00503729"/>
    <w:rsid w:val="005120ED"/>
    <w:rsid w:val="00537BEA"/>
    <w:rsid w:val="005458C7"/>
    <w:rsid w:val="0055748B"/>
    <w:rsid w:val="00562ED9"/>
    <w:rsid w:val="005714EE"/>
    <w:rsid w:val="00575BA8"/>
    <w:rsid w:val="005D5E03"/>
    <w:rsid w:val="005E6DB3"/>
    <w:rsid w:val="005E7A6E"/>
    <w:rsid w:val="005F2DB8"/>
    <w:rsid w:val="00603E49"/>
    <w:rsid w:val="00644F18"/>
    <w:rsid w:val="00647901"/>
    <w:rsid w:val="006955B4"/>
    <w:rsid w:val="006E3247"/>
    <w:rsid w:val="007726D3"/>
    <w:rsid w:val="0079027D"/>
    <w:rsid w:val="008141E0"/>
    <w:rsid w:val="00824D8D"/>
    <w:rsid w:val="00846FA6"/>
    <w:rsid w:val="0086616D"/>
    <w:rsid w:val="008A3716"/>
    <w:rsid w:val="008B5731"/>
    <w:rsid w:val="008C06EE"/>
    <w:rsid w:val="008D5432"/>
    <w:rsid w:val="008E3CE6"/>
    <w:rsid w:val="008F2DD8"/>
    <w:rsid w:val="008F333E"/>
    <w:rsid w:val="00902AC3"/>
    <w:rsid w:val="00966300"/>
    <w:rsid w:val="009D3121"/>
    <w:rsid w:val="009E7755"/>
    <w:rsid w:val="009F52A0"/>
    <w:rsid w:val="009F789F"/>
    <w:rsid w:val="00A03807"/>
    <w:rsid w:val="00A115F4"/>
    <w:rsid w:val="00A241FA"/>
    <w:rsid w:val="00A40B57"/>
    <w:rsid w:val="00A43C9A"/>
    <w:rsid w:val="00A64080"/>
    <w:rsid w:val="00A806AD"/>
    <w:rsid w:val="00A82575"/>
    <w:rsid w:val="00A8679B"/>
    <w:rsid w:val="00AE7B91"/>
    <w:rsid w:val="00AF1F59"/>
    <w:rsid w:val="00B00124"/>
    <w:rsid w:val="00B721DD"/>
    <w:rsid w:val="00BC7D0C"/>
    <w:rsid w:val="00BE73BD"/>
    <w:rsid w:val="00C03689"/>
    <w:rsid w:val="00C1188A"/>
    <w:rsid w:val="00C35045"/>
    <w:rsid w:val="00C5418D"/>
    <w:rsid w:val="00C74F27"/>
    <w:rsid w:val="00C84969"/>
    <w:rsid w:val="00C865CD"/>
    <w:rsid w:val="00CA782D"/>
    <w:rsid w:val="00CF1695"/>
    <w:rsid w:val="00D175BF"/>
    <w:rsid w:val="00D2578A"/>
    <w:rsid w:val="00D40530"/>
    <w:rsid w:val="00DA4846"/>
    <w:rsid w:val="00E03681"/>
    <w:rsid w:val="00E139CA"/>
    <w:rsid w:val="00E300B4"/>
    <w:rsid w:val="00E745B9"/>
    <w:rsid w:val="00E8427B"/>
    <w:rsid w:val="00E925ED"/>
    <w:rsid w:val="00EA0C1D"/>
    <w:rsid w:val="00EA2297"/>
    <w:rsid w:val="00EC6EAC"/>
    <w:rsid w:val="00EF79D6"/>
    <w:rsid w:val="00F01C7A"/>
    <w:rsid w:val="00F04A4A"/>
    <w:rsid w:val="00F44099"/>
    <w:rsid w:val="00F75DA2"/>
    <w:rsid w:val="00F8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79C4"/>
  <w15:docId w15:val="{CE0ED9CA-E32E-4D0F-A660-202E8926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B7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F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F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E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E1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3B7E1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B7E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B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324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46FA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FA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4E2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4E26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36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9027D"/>
    <w:rPr>
      <w:color w:val="954F72" w:themeColor="followedHyperlink"/>
      <w:u w:val="single"/>
    </w:rPr>
  </w:style>
  <w:style w:type="paragraph" w:customStyle="1" w:styleId="paragraph--story">
    <w:name w:val="paragraph--story"/>
    <w:basedOn w:val="Normal"/>
    <w:rsid w:val="002C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anings-body">
    <w:name w:val="meanings-body"/>
    <w:basedOn w:val="Normal"/>
    <w:rsid w:val="002C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D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745B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925ED"/>
    <w:rPr>
      <w:i/>
      <w:iCs/>
    </w:rPr>
  </w:style>
  <w:style w:type="paragraph" w:customStyle="1" w:styleId="copy-b">
    <w:name w:val="copy-b"/>
    <w:basedOn w:val="Normal"/>
    <w:rsid w:val="0064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2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991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1328">
                      <w:marLeft w:val="-150"/>
                      <w:marRight w:val="-15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090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78306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3E8E5"/>
                                        <w:right w:val="none" w:sz="0" w:space="0" w:color="auto"/>
                                      </w:divBdr>
                                      <w:divsChild>
                                        <w:div w:id="181274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16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74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36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69774">
                                      <w:marLeft w:val="0"/>
                                      <w:marRight w:val="225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53184">
                                  <w:marLeft w:val="0"/>
                                  <w:marRight w:val="0"/>
                                  <w:marTop w:val="30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2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3694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5178">
                  <w:marLeft w:val="0"/>
                  <w:marRight w:val="0"/>
                  <w:marTop w:val="0"/>
                  <w:marBottom w:val="0"/>
                  <w:divBdr>
                    <w:top w:val="single" w:sz="6" w:space="18" w:color="DDDDDD"/>
                    <w:left w:val="single" w:sz="6" w:space="15" w:color="DDDDDD"/>
                    <w:bottom w:val="single" w:sz="6" w:space="18" w:color="DDDDDD"/>
                    <w:right w:val="single" w:sz="6" w:space="15" w:color="DDDDDD"/>
                  </w:divBdr>
                  <w:divsChild>
                    <w:div w:id="7491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  <w:div w:id="20272918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bileedge.com/urban-laptop-tote.html" TargetMode="External"/><Relationship Id="rId13" Type="http://schemas.openxmlformats.org/officeDocument/2006/relationships/hyperlink" Target="https://www.mobileedge.com/milano-large.html" TargetMode="External"/><Relationship Id="rId18" Type="http://schemas.openxmlformats.org/officeDocument/2006/relationships/hyperlink" Target="https://www.mobileedge.com/core-gaming-backpack-molded-17.html" TargetMode="External"/><Relationship Id="rId26" Type="http://schemas.openxmlformats.org/officeDocument/2006/relationships/hyperlink" Target="https://www.mobileedge.com/collections/features/personalities/online-video-gam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bileedge.com/gift-card.html" TargetMode="External"/><Relationship Id="rId7" Type="http://schemas.openxmlformats.org/officeDocument/2006/relationships/hyperlink" Target="https://www.mobileedge.com/women-cases" TargetMode="External"/><Relationship Id="rId12" Type="http://schemas.openxmlformats.org/officeDocument/2006/relationships/hyperlink" Target="https://www.mobileedge.com/milano-black.html" TargetMode="External"/><Relationship Id="rId17" Type="http://schemas.openxmlformats.org/officeDocument/2006/relationships/hyperlink" Target="https://www.mobileedge.com/core-gaming-products/core-gaming-cases-and-bags-by-mobile-edge" TargetMode="External"/><Relationship Id="rId25" Type="http://schemas.openxmlformats.org/officeDocument/2006/relationships/hyperlink" Target="https://www.mobileedge.com/collections/features/personalities/elementry-high-school-college-gradua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net.com/" TargetMode="External"/><Relationship Id="rId20" Type="http://schemas.openxmlformats.org/officeDocument/2006/relationships/hyperlink" Target="https://www.mobileedge.com/core-gaming-backpack-vr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obileedge.com/scanfast-onyx-checkpoint-friendly-briefcase.html" TargetMode="External"/><Relationship Id="rId24" Type="http://schemas.openxmlformats.org/officeDocument/2006/relationships/hyperlink" Target="https://www.mobileedge.com/collections/features/personalities/lifestyle" TargetMode="External"/><Relationship Id="rId5" Type="http://schemas.openxmlformats.org/officeDocument/2006/relationships/hyperlink" Target="mailto:pj@mobileedge.com" TargetMode="External"/><Relationship Id="rId15" Type="http://schemas.openxmlformats.org/officeDocument/2006/relationships/hyperlink" Target="https://www.mobileedge.com/verona-laptop-tote-black.html" TargetMode="External"/><Relationship Id="rId23" Type="http://schemas.openxmlformats.org/officeDocument/2006/relationships/hyperlink" Target="https://www.mobileedge.com/collections/features/business-professional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obileedge.com/scanfast-onyx-checkpoint-friendly-backpack.html" TargetMode="External"/><Relationship Id="rId19" Type="http://schemas.openxmlformats.org/officeDocument/2006/relationships/hyperlink" Target="https://www.mobileedge.com/core-gaming-backpack-velcro-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bileedge.com/collections/features/scanfast-checkpoint-friendly-laptop-bags" TargetMode="External"/><Relationship Id="rId14" Type="http://schemas.openxmlformats.org/officeDocument/2006/relationships/hyperlink" Target="http://www.mobileedge.com/verona-laptop-tote-graphite.html" TargetMode="External"/><Relationship Id="rId22" Type="http://schemas.openxmlformats.org/officeDocument/2006/relationships/hyperlink" Target="https://www.dropbox.com/sh/lgln09ay0fp47nw/AAAMi0WTpvNhDl4lquGXojxDa?dl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Matt700</dc:creator>
  <cp:lastModifiedBy>Paul June</cp:lastModifiedBy>
  <cp:revision>4</cp:revision>
  <cp:lastPrinted>2019-12-18T00:43:00Z</cp:lastPrinted>
  <dcterms:created xsi:type="dcterms:W3CDTF">2019-12-18T01:45:00Z</dcterms:created>
  <dcterms:modified xsi:type="dcterms:W3CDTF">2019-12-18T21:03:00Z</dcterms:modified>
</cp:coreProperties>
</file>