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B75FC0" w:rsidP="00C47CDC">
      <w:pPr>
        <w:spacing w:after="0" w:line="240" w:lineRule="auto"/>
        <w:ind w:left="5846"/>
        <w:rPr>
          <w:rFonts w:cs="Calibri"/>
          <w:b/>
          <w:sz w:val="24"/>
          <w:szCs w:val="24"/>
          <w:lang w:val="it-IT"/>
        </w:rPr>
      </w:pPr>
      <w:hyperlink r:id="rId6"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F18D216" w14:textId="03498A1C" w:rsidR="00A0395C" w:rsidRPr="00A0395C" w:rsidRDefault="00226884" w:rsidP="0009137D">
      <w:pPr>
        <w:spacing w:after="120" w:line="216" w:lineRule="auto"/>
        <w:jc w:val="center"/>
        <w:rPr>
          <w:rFonts w:cs="Calibri"/>
          <w:b/>
          <w:caps/>
          <w:sz w:val="36"/>
          <w:szCs w:val="36"/>
          <w:u w:val="single"/>
        </w:rPr>
      </w:pPr>
      <w:bookmarkStart w:id="0" w:name="_Hlk77865036"/>
      <w:bookmarkStart w:id="1" w:name="_Hlk77936564"/>
      <w:bookmarkStart w:id="2" w:name="_Hlk70596559"/>
      <w:bookmarkStart w:id="3" w:name="_Hlk46925722"/>
      <w:r w:rsidRPr="0009137D">
        <w:rPr>
          <w:rFonts w:cstheme="minorHAnsi"/>
          <w:b/>
          <w:sz w:val="36"/>
          <w:szCs w:val="36"/>
          <w:u w:val="single"/>
        </w:rPr>
        <w:t xml:space="preserve">Must-Have </w:t>
      </w:r>
      <w:bookmarkStart w:id="4" w:name="_GoBack"/>
      <w:r w:rsidRPr="0009137D">
        <w:rPr>
          <w:rFonts w:cstheme="minorHAnsi"/>
          <w:b/>
          <w:sz w:val="36"/>
          <w:szCs w:val="36"/>
          <w:u w:val="single"/>
        </w:rPr>
        <w:t xml:space="preserve">Mobile Edge Gear </w:t>
      </w:r>
      <w:proofErr w:type="gramStart"/>
      <w:r w:rsidRPr="0009137D">
        <w:rPr>
          <w:rFonts w:cstheme="minorHAnsi"/>
          <w:b/>
          <w:sz w:val="36"/>
          <w:szCs w:val="36"/>
          <w:u w:val="single"/>
        </w:rPr>
        <w:t>For</w:t>
      </w:r>
      <w:proofErr w:type="gramEnd"/>
      <w:r w:rsidRPr="0009137D">
        <w:rPr>
          <w:rFonts w:cstheme="minorHAnsi"/>
          <w:b/>
          <w:sz w:val="36"/>
          <w:szCs w:val="36"/>
          <w:u w:val="single"/>
        </w:rPr>
        <w:t xml:space="preserve"> The Gamer </w:t>
      </w:r>
      <w:r>
        <w:rPr>
          <w:rFonts w:cstheme="minorHAnsi"/>
          <w:b/>
          <w:sz w:val="36"/>
          <w:szCs w:val="36"/>
          <w:u w:val="single"/>
        </w:rPr>
        <w:br/>
      </w:r>
      <w:r w:rsidRPr="0009137D">
        <w:rPr>
          <w:rFonts w:cstheme="minorHAnsi"/>
          <w:b/>
          <w:sz w:val="36"/>
          <w:szCs w:val="36"/>
          <w:u w:val="single"/>
        </w:rPr>
        <w:t>On Your Holiday Gift List</w:t>
      </w:r>
      <w:bookmarkEnd w:id="0"/>
      <w:bookmarkEnd w:id="4"/>
    </w:p>
    <w:bookmarkEnd w:id="1"/>
    <w:p w14:paraId="75C20EDE" w14:textId="3B16C71A" w:rsidR="00A0395C" w:rsidRPr="000630DE" w:rsidRDefault="0009137D" w:rsidP="0009137D">
      <w:pPr>
        <w:spacing w:before="120" w:after="240" w:line="216" w:lineRule="auto"/>
        <w:jc w:val="center"/>
        <w:rPr>
          <w:rFonts w:cs="Calibri"/>
          <w:b/>
          <w:sz w:val="28"/>
          <w:szCs w:val="28"/>
        </w:rPr>
      </w:pPr>
      <w:r w:rsidRPr="0009137D">
        <w:rPr>
          <w:rFonts w:cs="Calibri"/>
          <w:b/>
          <w:sz w:val="28"/>
          <w:szCs w:val="28"/>
        </w:rPr>
        <w:t>Buying Holiday Gifts Early Is Always a Good Idea, Especially This Year</w:t>
      </w:r>
      <w:r w:rsidR="00B638D2" w:rsidRPr="00B638D2">
        <w:rPr>
          <w:rFonts w:cs="Calibri"/>
          <w:b/>
          <w:sz w:val="28"/>
          <w:szCs w:val="28"/>
        </w:rPr>
        <w:t xml:space="preserve"> </w:t>
      </w:r>
    </w:p>
    <w:bookmarkEnd w:id="2"/>
    <w:p w14:paraId="0F8FD4EF" w14:textId="0C996744" w:rsidR="0009137D" w:rsidRPr="00212E6D" w:rsidRDefault="00C47CDC" w:rsidP="0009137D">
      <w:pPr>
        <w:spacing w:after="120" w:line="252" w:lineRule="auto"/>
        <w:rPr>
          <w:rFonts w:eastAsia="Times New Roman"/>
          <w:sz w:val="24"/>
          <w:szCs w:val="24"/>
        </w:rPr>
      </w:pPr>
      <w:r w:rsidRPr="00321FB2">
        <w:rPr>
          <w:rFonts w:cstheme="minorHAnsi"/>
          <w:i/>
          <w:color w:val="222222"/>
          <w:spacing w:val="4"/>
        </w:rPr>
        <w:t xml:space="preserve">ANAHEIM, CA </w:t>
      </w:r>
      <w:r w:rsidR="00CB73DE" w:rsidRPr="00321FB2">
        <w:rPr>
          <w:rFonts w:cstheme="minorHAnsi"/>
          <w:i/>
          <w:color w:val="222222"/>
          <w:spacing w:val="4"/>
        </w:rPr>
        <w:t>(</w:t>
      </w:r>
      <w:r w:rsidR="00522123" w:rsidRPr="00321FB2">
        <w:rPr>
          <w:rFonts w:cstheme="minorHAnsi"/>
          <w:i/>
          <w:color w:val="222222"/>
          <w:spacing w:val="4"/>
        </w:rPr>
        <w:t xml:space="preserve">September </w:t>
      </w:r>
      <w:r w:rsidR="00EE74E2">
        <w:rPr>
          <w:rFonts w:cstheme="minorHAnsi"/>
          <w:i/>
          <w:color w:val="222222"/>
          <w:spacing w:val="4"/>
        </w:rPr>
        <w:t>30</w:t>
      </w:r>
      <w:r w:rsidR="005923CD" w:rsidRPr="00321FB2">
        <w:rPr>
          <w:rFonts w:cstheme="minorHAnsi"/>
          <w:i/>
          <w:color w:val="222222"/>
          <w:spacing w:val="4"/>
        </w:rPr>
        <w:t>,</w:t>
      </w:r>
      <w:r w:rsidR="00CB73DE" w:rsidRPr="00321FB2">
        <w:rPr>
          <w:rFonts w:cstheme="minorHAnsi"/>
          <w:i/>
          <w:color w:val="222222"/>
          <w:spacing w:val="4"/>
        </w:rPr>
        <w:t xml:space="preserve"> 2021</w:t>
      </w:r>
      <w:r w:rsidRPr="00321FB2">
        <w:rPr>
          <w:rFonts w:cstheme="minorHAnsi"/>
          <w:i/>
          <w:color w:val="222222"/>
          <w:spacing w:val="4"/>
        </w:rPr>
        <w:t>)—</w:t>
      </w:r>
      <w:bookmarkStart w:id="5" w:name="_Hlk80036534"/>
      <w:bookmarkEnd w:id="3"/>
      <w:r w:rsidR="0009137D" w:rsidRPr="00212E6D">
        <w:rPr>
          <w:rFonts w:eastAsia="Times New Roman"/>
          <w:sz w:val="24"/>
          <w:szCs w:val="24"/>
        </w:rPr>
        <w:t xml:space="preserve">Summer may </w:t>
      </w:r>
      <w:r w:rsidR="0009137D">
        <w:rPr>
          <w:rFonts w:eastAsia="Times New Roman"/>
          <w:sz w:val="24"/>
          <w:szCs w:val="24"/>
        </w:rPr>
        <w:t>be over</w:t>
      </w:r>
      <w:r w:rsidR="0009137D" w:rsidRPr="00212E6D">
        <w:rPr>
          <w:rFonts w:eastAsia="Times New Roman"/>
          <w:sz w:val="24"/>
          <w:szCs w:val="24"/>
        </w:rPr>
        <w:t xml:space="preserve">, but Mobile Edge </w:t>
      </w:r>
      <w:r w:rsidR="0009137D">
        <w:rPr>
          <w:rFonts w:eastAsia="Times New Roman"/>
          <w:sz w:val="24"/>
          <w:szCs w:val="24"/>
        </w:rPr>
        <w:t>is</w:t>
      </w:r>
      <w:r w:rsidR="0009137D" w:rsidRPr="00212E6D">
        <w:rPr>
          <w:rFonts w:eastAsia="Times New Roman"/>
          <w:sz w:val="24"/>
          <w:szCs w:val="24"/>
        </w:rPr>
        <w:t xml:space="preserve"> already </w:t>
      </w:r>
      <w:r w:rsidR="0009137D">
        <w:rPr>
          <w:rFonts w:eastAsia="Times New Roman"/>
          <w:sz w:val="24"/>
          <w:szCs w:val="24"/>
        </w:rPr>
        <w:t xml:space="preserve">prepping for </w:t>
      </w:r>
      <w:r w:rsidR="0009137D" w:rsidRPr="00212E6D">
        <w:rPr>
          <w:rFonts w:eastAsia="Times New Roman"/>
          <w:sz w:val="24"/>
          <w:szCs w:val="24"/>
        </w:rPr>
        <w:t>holiday</w:t>
      </w:r>
      <w:r w:rsidR="0009137D">
        <w:rPr>
          <w:rFonts w:eastAsia="Times New Roman"/>
          <w:sz w:val="24"/>
          <w:szCs w:val="24"/>
        </w:rPr>
        <w:t xml:space="preserve"> shopping</w:t>
      </w:r>
      <w:r w:rsidR="0009137D" w:rsidRPr="00212E6D">
        <w:rPr>
          <w:rFonts w:eastAsia="Times New Roman"/>
          <w:sz w:val="24"/>
          <w:szCs w:val="24"/>
        </w:rPr>
        <w:t xml:space="preserve">. </w:t>
      </w:r>
      <w:r w:rsidR="0009137D">
        <w:rPr>
          <w:rFonts w:eastAsia="Times New Roman"/>
          <w:sz w:val="24"/>
          <w:szCs w:val="24"/>
        </w:rPr>
        <w:t xml:space="preserve">You should be </w:t>
      </w:r>
      <w:r w:rsidR="0009137D" w:rsidRPr="00212E6D">
        <w:rPr>
          <w:rFonts w:eastAsia="Times New Roman"/>
          <w:sz w:val="24"/>
          <w:szCs w:val="24"/>
        </w:rPr>
        <w:t xml:space="preserve">too. In anticipation of shipping delays and shortages of some items, </w:t>
      </w:r>
      <w:hyperlink r:id="rId8" w:history="1">
        <w:r w:rsidR="0009137D" w:rsidRPr="00212E6D">
          <w:rPr>
            <w:rStyle w:val="Hyperlink"/>
            <w:rFonts w:eastAsia="Times New Roman"/>
            <w:sz w:val="24"/>
            <w:szCs w:val="24"/>
          </w:rPr>
          <w:t>retail experts</w:t>
        </w:r>
      </w:hyperlink>
      <w:r w:rsidR="0009137D" w:rsidRPr="00212E6D">
        <w:rPr>
          <w:rFonts w:eastAsia="Times New Roman"/>
          <w:sz w:val="24"/>
          <w:szCs w:val="24"/>
        </w:rPr>
        <w:t xml:space="preserve"> are predicting a brisk, early holiday </w:t>
      </w:r>
      <w:r w:rsidR="0009137D">
        <w:rPr>
          <w:rFonts w:eastAsia="Times New Roman"/>
          <w:sz w:val="24"/>
          <w:szCs w:val="24"/>
        </w:rPr>
        <w:t>gift</w:t>
      </w:r>
      <w:r w:rsidR="00EE74E2">
        <w:rPr>
          <w:rFonts w:eastAsia="Times New Roman"/>
          <w:sz w:val="24"/>
          <w:szCs w:val="24"/>
        </w:rPr>
        <w:t>-</w:t>
      </w:r>
      <w:r w:rsidR="0009137D">
        <w:rPr>
          <w:rFonts w:eastAsia="Times New Roman"/>
          <w:sz w:val="24"/>
          <w:szCs w:val="24"/>
        </w:rPr>
        <w:t xml:space="preserve">buying </w:t>
      </w:r>
      <w:r w:rsidR="0009137D" w:rsidRPr="00212E6D">
        <w:rPr>
          <w:rFonts w:eastAsia="Times New Roman"/>
          <w:sz w:val="24"/>
          <w:szCs w:val="24"/>
        </w:rPr>
        <w:t xml:space="preserve">season. </w:t>
      </w:r>
      <w:r w:rsidR="0009137D">
        <w:rPr>
          <w:rFonts w:eastAsia="Times New Roman"/>
          <w:sz w:val="24"/>
          <w:szCs w:val="24"/>
        </w:rPr>
        <w:t>Once again, t</w:t>
      </w:r>
      <w:r w:rsidR="0009137D" w:rsidRPr="00212E6D">
        <w:rPr>
          <w:rFonts w:eastAsia="Times New Roman"/>
          <w:sz w:val="24"/>
          <w:szCs w:val="24"/>
        </w:rPr>
        <w:t xml:space="preserve">oys and electronics </w:t>
      </w:r>
      <w:r w:rsidR="0009137D">
        <w:rPr>
          <w:rFonts w:eastAsia="Times New Roman"/>
          <w:sz w:val="24"/>
          <w:szCs w:val="24"/>
        </w:rPr>
        <w:t>will</w:t>
      </w:r>
      <w:r w:rsidR="0009137D" w:rsidRPr="00212E6D">
        <w:rPr>
          <w:rFonts w:eastAsia="Times New Roman"/>
          <w:sz w:val="24"/>
          <w:szCs w:val="24"/>
        </w:rPr>
        <w:t xml:space="preserve"> be </w:t>
      </w:r>
      <w:r w:rsidR="0009137D">
        <w:rPr>
          <w:rFonts w:eastAsia="Times New Roman"/>
          <w:sz w:val="24"/>
          <w:szCs w:val="24"/>
        </w:rPr>
        <w:t xml:space="preserve">in </w:t>
      </w:r>
      <w:hyperlink r:id="rId9" w:history="1">
        <w:r w:rsidR="0009137D" w:rsidRPr="00BD5A43">
          <w:rPr>
            <w:rStyle w:val="Hyperlink"/>
            <w:rFonts w:eastAsia="Times New Roman"/>
            <w:sz w:val="24"/>
            <w:szCs w:val="24"/>
          </w:rPr>
          <w:t>high demand</w:t>
        </w:r>
      </w:hyperlink>
      <w:r w:rsidR="0009137D">
        <w:rPr>
          <w:rFonts w:eastAsia="Times New Roman"/>
          <w:sz w:val="24"/>
          <w:szCs w:val="24"/>
        </w:rPr>
        <w:t>.</w:t>
      </w:r>
    </w:p>
    <w:p w14:paraId="1BE88B4D" w14:textId="55327AF8" w:rsidR="0009137D" w:rsidRDefault="0009137D" w:rsidP="0009137D">
      <w:pPr>
        <w:spacing w:after="120" w:line="252" w:lineRule="auto"/>
        <w:rPr>
          <w:rFonts w:eastAsia="Times New Roman"/>
          <w:sz w:val="24"/>
          <w:szCs w:val="24"/>
        </w:rPr>
      </w:pPr>
      <w:r w:rsidRPr="00212E6D">
        <w:rPr>
          <w:rFonts w:eastAsia="Times New Roman"/>
          <w:sz w:val="24"/>
          <w:szCs w:val="24"/>
        </w:rPr>
        <w:t xml:space="preserve">“When it comes to </w:t>
      </w:r>
      <w:r>
        <w:rPr>
          <w:rFonts w:eastAsia="Times New Roman"/>
          <w:sz w:val="24"/>
          <w:szCs w:val="24"/>
        </w:rPr>
        <w:t xml:space="preserve">your </w:t>
      </w:r>
      <w:r w:rsidRPr="00212E6D">
        <w:rPr>
          <w:rFonts w:eastAsia="Times New Roman"/>
          <w:sz w:val="24"/>
          <w:szCs w:val="24"/>
        </w:rPr>
        <w:t>electronics, Mobile Edge has got you covered—literally,” explains</w:t>
      </w:r>
      <w:r w:rsidRPr="00212E6D">
        <w:rPr>
          <w:sz w:val="24"/>
          <w:szCs w:val="24"/>
        </w:rPr>
        <w:t xml:space="preserve"> Paul June, VP of Marketing for </w:t>
      </w:r>
      <w:hyperlink r:id="rId10" w:history="1">
        <w:r w:rsidRPr="00212E6D">
          <w:rPr>
            <w:rStyle w:val="Hyperlink"/>
            <w:sz w:val="24"/>
            <w:szCs w:val="24"/>
          </w:rPr>
          <w:t>Mobile Edge</w:t>
        </w:r>
      </w:hyperlink>
      <w:r w:rsidRPr="00212E6D">
        <w:rPr>
          <w:sz w:val="24"/>
          <w:szCs w:val="24"/>
        </w:rPr>
        <w:t>. “</w:t>
      </w:r>
      <w:r w:rsidRPr="00212E6D">
        <w:rPr>
          <w:rFonts w:eastAsia="Times New Roman"/>
          <w:sz w:val="24"/>
          <w:szCs w:val="24"/>
        </w:rPr>
        <w:t xml:space="preserve">As </w:t>
      </w:r>
      <w:r>
        <w:rPr>
          <w:rFonts w:eastAsia="Times New Roman"/>
          <w:sz w:val="24"/>
          <w:szCs w:val="24"/>
        </w:rPr>
        <w:t>the</w:t>
      </w:r>
      <w:r w:rsidRPr="00212E6D">
        <w:rPr>
          <w:rFonts w:eastAsia="Times New Roman"/>
          <w:sz w:val="24"/>
          <w:szCs w:val="24"/>
        </w:rPr>
        <w:t xml:space="preserve"> leading manufacturer of stylish</w:t>
      </w:r>
      <w:r>
        <w:rPr>
          <w:rFonts w:eastAsia="Times New Roman"/>
          <w:sz w:val="24"/>
          <w:szCs w:val="24"/>
        </w:rPr>
        <w:t xml:space="preserve">, </w:t>
      </w:r>
      <w:r w:rsidRPr="00212E6D">
        <w:rPr>
          <w:rFonts w:eastAsia="Times New Roman"/>
          <w:sz w:val="24"/>
          <w:szCs w:val="24"/>
        </w:rPr>
        <w:t xml:space="preserve">protective cases and backpacks for laptops, gaming consoles, and other </w:t>
      </w:r>
      <w:r>
        <w:rPr>
          <w:rFonts w:eastAsia="Times New Roman"/>
          <w:sz w:val="24"/>
          <w:szCs w:val="24"/>
        </w:rPr>
        <w:t>mobile</w:t>
      </w:r>
      <w:r w:rsidRPr="00212E6D">
        <w:rPr>
          <w:rFonts w:eastAsia="Times New Roman"/>
          <w:sz w:val="24"/>
          <w:szCs w:val="24"/>
        </w:rPr>
        <w:t xml:space="preserve"> </w:t>
      </w:r>
      <w:r>
        <w:rPr>
          <w:rFonts w:eastAsia="Times New Roman"/>
          <w:sz w:val="24"/>
          <w:szCs w:val="24"/>
        </w:rPr>
        <w:t>tech</w:t>
      </w:r>
      <w:r w:rsidRPr="00212E6D">
        <w:rPr>
          <w:rFonts w:eastAsia="Times New Roman"/>
          <w:sz w:val="24"/>
          <w:szCs w:val="24"/>
        </w:rPr>
        <w:t>,</w:t>
      </w:r>
      <w:r>
        <w:rPr>
          <w:rFonts w:eastAsia="Times New Roman"/>
          <w:sz w:val="24"/>
          <w:szCs w:val="24"/>
        </w:rPr>
        <w:t xml:space="preserve"> </w:t>
      </w:r>
      <w:r w:rsidRPr="00212E6D">
        <w:rPr>
          <w:rFonts w:eastAsia="Times New Roman"/>
          <w:sz w:val="24"/>
          <w:szCs w:val="24"/>
        </w:rPr>
        <w:t>holiday</w:t>
      </w:r>
      <w:r>
        <w:rPr>
          <w:rFonts w:eastAsia="Times New Roman"/>
          <w:sz w:val="24"/>
          <w:szCs w:val="24"/>
        </w:rPr>
        <w:t xml:space="preserve"> gift</w:t>
      </w:r>
      <w:r w:rsidR="00EE74E2">
        <w:rPr>
          <w:rFonts w:eastAsia="Times New Roman"/>
          <w:sz w:val="24"/>
          <w:szCs w:val="24"/>
        </w:rPr>
        <w:t>-</w:t>
      </w:r>
      <w:r>
        <w:rPr>
          <w:rFonts w:eastAsia="Times New Roman"/>
          <w:sz w:val="24"/>
          <w:szCs w:val="24"/>
        </w:rPr>
        <w:t xml:space="preserve">giving is a snap with Mobile Edge. We </w:t>
      </w:r>
      <w:r w:rsidRPr="00212E6D">
        <w:rPr>
          <w:rFonts w:eastAsia="Times New Roman"/>
          <w:sz w:val="24"/>
          <w:szCs w:val="24"/>
        </w:rPr>
        <w:t xml:space="preserve">give you the tools you need to make sure your </w:t>
      </w:r>
      <w:r>
        <w:rPr>
          <w:rFonts w:eastAsia="Times New Roman"/>
          <w:sz w:val="24"/>
          <w:szCs w:val="24"/>
        </w:rPr>
        <w:t>tech is</w:t>
      </w:r>
      <w:r w:rsidRPr="00212E6D">
        <w:rPr>
          <w:rFonts w:eastAsia="Times New Roman"/>
          <w:sz w:val="24"/>
          <w:szCs w:val="24"/>
        </w:rPr>
        <w:t xml:space="preserve"> safe</w:t>
      </w:r>
      <w:r>
        <w:rPr>
          <w:rFonts w:eastAsia="Times New Roman"/>
          <w:sz w:val="24"/>
          <w:szCs w:val="24"/>
        </w:rPr>
        <w:t xml:space="preserve">, </w:t>
      </w:r>
      <w:r w:rsidRPr="00212E6D">
        <w:rPr>
          <w:rFonts w:eastAsia="Times New Roman"/>
          <w:sz w:val="24"/>
          <w:szCs w:val="24"/>
        </w:rPr>
        <w:t>organized</w:t>
      </w:r>
      <w:r>
        <w:rPr>
          <w:rFonts w:eastAsia="Times New Roman"/>
          <w:sz w:val="24"/>
          <w:szCs w:val="24"/>
        </w:rPr>
        <w:t>, and powered up</w:t>
      </w:r>
      <w:r w:rsidRPr="00212E6D">
        <w:rPr>
          <w:rFonts w:eastAsia="Times New Roman"/>
          <w:sz w:val="24"/>
          <w:szCs w:val="24"/>
        </w:rPr>
        <w:t xml:space="preserve"> wherever your travels take you.”</w:t>
      </w:r>
    </w:p>
    <w:p w14:paraId="4334BE79" w14:textId="5D1EA4B3" w:rsidR="0009137D" w:rsidRDefault="0009137D" w:rsidP="0009137D">
      <w:pPr>
        <w:spacing w:after="120" w:line="252" w:lineRule="auto"/>
        <w:rPr>
          <w:rFonts w:eastAsia="Times New Roman"/>
          <w:sz w:val="24"/>
          <w:szCs w:val="24"/>
        </w:rPr>
      </w:pPr>
      <w:r>
        <w:rPr>
          <w:rFonts w:eastAsia="Times New Roman"/>
          <w:sz w:val="24"/>
          <w:szCs w:val="24"/>
        </w:rPr>
        <w:t xml:space="preserve">Videogames will be particularly popular. </w:t>
      </w:r>
      <w:bookmarkStart w:id="6" w:name="_Hlk83398941"/>
      <w:r>
        <w:rPr>
          <w:rFonts w:eastAsia="Times New Roman"/>
          <w:sz w:val="24"/>
          <w:szCs w:val="24"/>
        </w:rPr>
        <w:fldChar w:fldCharType="begin"/>
      </w:r>
      <w:r>
        <w:rPr>
          <w:rFonts w:eastAsia="Times New Roman"/>
          <w:sz w:val="24"/>
          <w:szCs w:val="24"/>
        </w:rPr>
        <w:instrText xml:space="preserve"> HYPERLINK "https://www.gamesradar.com/video-game-release-dates/" </w:instrText>
      </w:r>
      <w:r>
        <w:rPr>
          <w:rFonts w:eastAsia="Times New Roman"/>
          <w:sz w:val="24"/>
          <w:szCs w:val="24"/>
        </w:rPr>
        <w:fldChar w:fldCharType="separate"/>
      </w:r>
      <w:r>
        <w:rPr>
          <w:rStyle w:val="Hyperlink"/>
          <w:rFonts w:eastAsia="Times New Roman"/>
          <w:sz w:val="24"/>
          <w:szCs w:val="24"/>
        </w:rPr>
        <w:t xml:space="preserve">Top </w:t>
      </w:r>
      <w:r w:rsidRPr="00BD5A43">
        <w:rPr>
          <w:rStyle w:val="Hyperlink"/>
          <w:rFonts w:eastAsia="Times New Roman"/>
          <w:sz w:val="24"/>
          <w:szCs w:val="24"/>
        </w:rPr>
        <w:t>releases</w:t>
      </w:r>
      <w:r>
        <w:rPr>
          <w:rFonts w:eastAsia="Times New Roman"/>
          <w:sz w:val="24"/>
          <w:szCs w:val="24"/>
        </w:rPr>
        <w:fldChar w:fldCharType="end"/>
      </w:r>
      <w:r>
        <w:rPr>
          <w:rFonts w:eastAsia="Times New Roman"/>
          <w:sz w:val="24"/>
          <w:szCs w:val="24"/>
        </w:rPr>
        <w:t xml:space="preserve"> on many holiday gift lists </w:t>
      </w:r>
      <w:bookmarkEnd w:id="6"/>
      <w:r>
        <w:rPr>
          <w:rFonts w:eastAsia="Times New Roman"/>
          <w:sz w:val="24"/>
          <w:szCs w:val="24"/>
        </w:rPr>
        <w:t xml:space="preserve">include </w:t>
      </w:r>
      <w:r w:rsidRPr="00D75083">
        <w:rPr>
          <w:rFonts w:eastAsia="Times New Roman"/>
          <w:i/>
          <w:iCs/>
          <w:sz w:val="24"/>
          <w:szCs w:val="24"/>
        </w:rPr>
        <w:t>Marvel's Guardians of the Galaxy</w:t>
      </w:r>
      <w:r>
        <w:rPr>
          <w:rFonts w:eastAsia="Times New Roman"/>
          <w:sz w:val="24"/>
          <w:szCs w:val="24"/>
        </w:rPr>
        <w:t xml:space="preserve"> for PlayStation and Xbox and </w:t>
      </w:r>
      <w:r w:rsidRPr="00D75083">
        <w:rPr>
          <w:rFonts w:eastAsia="Times New Roman"/>
          <w:i/>
          <w:iCs/>
          <w:sz w:val="24"/>
          <w:szCs w:val="24"/>
        </w:rPr>
        <w:t>Super Mario Party Superstars</w:t>
      </w:r>
      <w:r>
        <w:rPr>
          <w:rFonts w:eastAsia="Times New Roman"/>
          <w:sz w:val="24"/>
          <w:szCs w:val="24"/>
        </w:rPr>
        <w:t xml:space="preserve"> for Nintendo Switch.</w:t>
      </w:r>
    </w:p>
    <w:p w14:paraId="03979538" w14:textId="0B55DEDB" w:rsidR="0009137D" w:rsidRDefault="0009137D" w:rsidP="0009137D">
      <w:pPr>
        <w:spacing w:after="120" w:line="252" w:lineRule="auto"/>
        <w:rPr>
          <w:rFonts w:eastAsia="Times New Roman"/>
          <w:sz w:val="24"/>
          <w:szCs w:val="24"/>
        </w:rPr>
      </w:pPr>
      <w:r>
        <w:rPr>
          <w:rFonts w:eastAsia="Times New Roman"/>
          <w:sz w:val="24"/>
          <w:szCs w:val="24"/>
        </w:rPr>
        <w:t xml:space="preserve">Gamers of all ages and skills rely </w:t>
      </w:r>
      <w:r w:rsidR="00EE74E2">
        <w:rPr>
          <w:rFonts w:eastAsia="Times New Roman"/>
          <w:sz w:val="24"/>
          <w:szCs w:val="24"/>
        </w:rPr>
        <w:t xml:space="preserve">on </w:t>
      </w:r>
      <w:r>
        <w:rPr>
          <w:rFonts w:eastAsia="Times New Roman"/>
          <w:sz w:val="24"/>
          <w:szCs w:val="24"/>
        </w:rPr>
        <w:t xml:space="preserve">Mobile Edge’s award-winning </w:t>
      </w:r>
      <w:hyperlink r:id="rId11" w:history="1">
        <w:r w:rsidRPr="00D84284">
          <w:rPr>
            <w:rStyle w:val="Hyperlink"/>
            <w:rFonts w:eastAsia="Times New Roman"/>
            <w:sz w:val="24"/>
            <w:szCs w:val="24"/>
          </w:rPr>
          <w:t>Core Gaming Backpacks</w:t>
        </w:r>
      </w:hyperlink>
      <w:r>
        <w:rPr>
          <w:rFonts w:eastAsia="Times New Roman"/>
          <w:sz w:val="24"/>
          <w:szCs w:val="24"/>
        </w:rPr>
        <w:t xml:space="preserve"> to organize and protect their gaming gear. Designed by gamers for gamers, this roomy and rugged backpack stores a variety of popular gaming tech with room to spare.</w:t>
      </w:r>
    </w:p>
    <w:p w14:paraId="69443752" w14:textId="77777777" w:rsidR="0009137D" w:rsidRPr="00D84284" w:rsidRDefault="0009137D" w:rsidP="0009137D">
      <w:pPr>
        <w:pStyle w:val="ListParagraph"/>
        <w:numPr>
          <w:ilvl w:val="0"/>
          <w:numId w:val="17"/>
        </w:numPr>
        <w:spacing w:after="120" w:line="252" w:lineRule="auto"/>
        <w:contextualSpacing w:val="0"/>
        <w:rPr>
          <w:rFonts w:eastAsia="Times New Roman"/>
          <w:sz w:val="24"/>
          <w:szCs w:val="24"/>
        </w:rPr>
      </w:pPr>
      <w:r w:rsidRPr="00D84284">
        <w:rPr>
          <w:rFonts w:eastAsia="Times New Roman"/>
          <w:sz w:val="24"/>
          <w:szCs w:val="24"/>
        </w:rPr>
        <w:t>Dedicated storage for</w:t>
      </w:r>
      <w:r>
        <w:rPr>
          <w:rFonts w:eastAsia="Times New Roman"/>
          <w:sz w:val="24"/>
          <w:szCs w:val="24"/>
        </w:rPr>
        <w:t xml:space="preserve"> g</w:t>
      </w:r>
      <w:r w:rsidRPr="00D84284">
        <w:rPr>
          <w:rFonts w:eastAsia="Times New Roman"/>
          <w:sz w:val="24"/>
          <w:szCs w:val="24"/>
        </w:rPr>
        <w:t xml:space="preserve">aming </w:t>
      </w:r>
      <w:r>
        <w:rPr>
          <w:rFonts w:eastAsia="Times New Roman"/>
          <w:sz w:val="24"/>
          <w:szCs w:val="24"/>
        </w:rPr>
        <w:t>l</w:t>
      </w:r>
      <w:r w:rsidRPr="00D84284">
        <w:rPr>
          <w:rFonts w:eastAsia="Times New Roman"/>
          <w:sz w:val="24"/>
          <w:szCs w:val="24"/>
        </w:rPr>
        <w:t>aptops up to 18 inches and/or gaming consoles such as Xbox One, PS4, and Nintendo Switch.</w:t>
      </w:r>
    </w:p>
    <w:p w14:paraId="790B248B" w14:textId="77777777" w:rsidR="0009137D" w:rsidRPr="00D84284" w:rsidRDefault="0009137D" w:rsidP="0009137D">
      <w:pPr>
        <w:pStyle w:val="ListParagraph"/>
        <w:numPr>
          <w:ilvl w:val="0"/>
          <w:numId w:val="17"/>
        </w:numPr>
        <w:spacing w:after="120" w:line="252" w:lineRule="auto"/>
        <w:contextualSpacing w:val="0"/>
        <w:rPr>
          <w:rFonts w:eastAsia="Times New Roman"/>
          <w:sz w:val="24"/>
          <w:szCs w:val="24"/>
        </w:rPr>
      </w:pPr>
      <w:r w:rsidRPr="00D84284">
        <w:rPr>
          <w:rFonts w:eastAsia="Times New Roman"/>
          <w:sz w:val="24"/>
          <w:szCs w:val="24"/>
        </w:rPr>
        <w:t>Three sections for a laptop, tablet, keyboard, files, accessories, and personal items.</w:t>
      </w:r>
    </w:p>
    <w:p w14:paraId="3B85EDF2" w14:textId="77777777" w:rsidR="0009137D" w:rsidRPr="00D84284" w:rsidRDefault="0009137D" w:rsidP="0009137D">
      <w:pPr>
        <w:pStyle w:val="ListParagraph"/>
        <w:numPr>
          <w:ilvl w:val="0"/>
          <w:numId w:val="17"/>
        </w:numPr>
        <w:spacing w:after="120" w:line="252" w:lineRule="auto"/>
        <w:contextualSpacing w:val="0"/>
        <w:rPr>
          <w:rFonts w:eastAsia="Times New Roman"/>
          <w:sz w:val="24"/>
          <w:szCs w:val="24"/>
        </w:rPr>
      </w:pPr>
      <w:r w:rsidRPr="00D84284">
        <w:rPr>
          <w:rFonts w:eastAsia="Times New Roman"/>
          <w:sz w:val="24"/>
          <w:szCs w:val="24"/>
        </w:rPr>
        <w:t>High-capacity storage compartment holds a variety of gaming accessories.</w:t>
      </w:r>
    </w:p>
    <w:p w14:paraId="1C0623B9" w14:textId="77777777" w:rsidR="0009137D" w:rsidRPr="00D84284" w:rsidRDefault="0009137D" w:rsidP="0009137D">
      <w:pPr>
        <w:pStyle w:val="ListParagraph"/>
        <w:numPr>
          <w:ilvl w:val="0"/>
          <w:numId w:val="17"/>
        </w:numPr>
        <w:spacing w:after="120" w:line="252" w:lineRule="auto"/>
        <w:contextualSpacing w:val="0"/>
        <w:rPr>
          <w:rFonts w:eastAsia="Times New Roman"/>
          <w:sz w:val="24"/>
          <w:szCs w:val="24"/>
        </w:rPr>
      </w:pPr>
      <w:r w:rsidRPr="00D84284">
        <w:rPr>
          <w:rFonts w:eastAsia="Times New Roman"/>
          <w:sz w:val="24"/>
          <w:szCs w:val="24"/>
        </w:rPr>
        <w:t>Organizer</w:t>
      </w:r>
      <w:r>
        <w:rPr>
          <w:rFonts w:eastAsia="Times New Roman"/>
          <w:sz w:val="24"/>
          <w:szCs w:val="24"/>
        </w:rPr>
        <w:t xml:space="preserve"> </w:t>
      </w:r>
      <w:r w:rsidRPr="00D84284">
        <w:rPr>
          <w:rFonts w:eastAsia="Times New Roman"/>
          <w:sz w:val="24"/>
          <w:szCs w:val="24"/>
        </w:rPr>
        <w:t>for pens, business cards, keys, cables, storage media, and other accessories.</w:t>
      </w:r>
    </w:p>
    <w:p w14:paraId="32953CA3" w14:textId="77777777" w:rsidR="0009137D" w:rsidRPr="00D84284" w:rsidRDefault="0009137D" w:rsidP="0009137D">
      <w:pPr>
        <w:pStyle w:val="ListParagraph"/>
        <w:numPr>
          <w:ilvl w:val="0"/>
          <w:numId w:val="17"/>
        </w:numPr>
        <w:spacing w:after="120" w:line="252" w:lineRule="auto"/>
        <w:contextualSpacing w:val="0"/>
        <w:rPr>
          <w:rFonts w:eastAsia="Times New Roman"/>
          <w:sz w:val="24"/>
          <w:szCs w:val="24"/>
        </w:rPr>
      </w:pPr>
      <w:r w:rsidRPr="00D84284">
        <w:rPr>
          <w:rFonts w:eastAsia="Times New Roman"/>
          <w:sz w:val="24"/>
          <w:szCs w:val="24"/>
        </w:rPr>
        <w:t>Four zippered side</w:t>
      </w:r>
      <w:r>
        <w:rPr>
          <w:rFonts w:eastAsia="Times New Roman"/>
          <w:sz w:val="24"/>
          <w:szCs w:val="24"/>
        </w:rPr>
        <w:t xml:space="preserve"> </w:t>
      </w:r>
      <w:r w:rsidRPr="00D84284">
        <w:rPr>
          <w:rFonts w:eastAsia="Times New Roman"/>
          <w:sz w:val="24"/>
          <w:szCs w:val="24"/>
        </w:rPr>
        <w:t>pockets for cords, gaming mouse, phone, water bottles, earbuds</w:t>
      </w:r>
      <w:r>
        <w:rPr>
          <w:rFonts w:eastAsia="Times New Roman"/>
          <w:sz w:val="24"/>
          <w:szCs w:val="24"/>
        </w:rPr>
        <w:t>, and more</w:t>
      </w:r>
      <w:r w:rsidRPr="00D84284">
        <w:rPr>
          <w:rFonts w:eastAsia="Times New Roman"/>
          <w:sz w:val="24"/>
          <w:szCs w:val="24"/>
        </w:rPr>
        <w:t>.</w:t>
      </w:r>
    </w:p>
    <w:p w14:paraId="2243F72F" w14:textId="77777777" w:rsidR="0009137D" w:rsidRDefault="0009137D" w:rsidP="0009137D">
      <w:pPr>
        <w:pStyle w:val="NormalWeb"/>
        <w:spacing w:before="0" w:beforeAutospacing="0" w:after="120" w:afterAutospacing="0" w:line="252" w:lineRule="auto"/>
        <w:rPr>
          <w:rFonts w:asciiTheme="minorHAnsi" w:hAnsiTheme="minorHAnsi" w:cstheme="minorHAnsi"/>
        </w:rPr>
      </w:pPr>
      <w:r w:rsidRPr="008D4904">
        <w:rPr>
          <w:rFonts w:asciiTheme="minorHAnsi" w:hAnsiTheme="minorHAnsi" w:cstheme="minorHAnsi"/>
        </w:rPr>
        <w:t xml:space="preserve">There’s also a built-in, external USB charge port for easy access to an internal power pack. Plus, like </w:t>
      </w:r>
      <w:r>
        <w:rPr>
          <w:rFonts w:asciiTheme="minorHAnsi" w:hAnsiTheme="minorHAnsi" w:cstheme="minorHAnsi"/>
        </w:rPr>
        <w:t>our other</w:t>
      </w:r>
      <w:r w:rsidRPr="008D4904">
        <w:rPr>
          <w:rFonts w:asciiTheme="minorHAnsi" w:hAnsiTheme="minorHAnsi" w:cstheme="minorHAnsi"/>
        </w:rPr>
        <w:t xml:space="preserve"> protective cases, backpacks, and bags</w:t>
      </w:r>
      <w:r>
        <w:rPr>
          <w:rFonts w:asciiTheme="minorHAnsi" w:hAnsiTheme="minorHAnsi" w:cstheme="minorHAnsi"/>
        </w:rPr>
        <w:t xml:space="preserve">, the </w:t>
      </w:r>
      <w:r w:rsidRPr="00583E4D">
        <w:rPr>
          <w:rFonts w:asciiTheme="minorHAnsi" w:hAnsiTheme="minorHAnsi" w:cstheme="minorHAnsi"/>
        </w:rPr>
        <w:t>Core Gaming Backpack</w:t>
      </w:r>
      <w:r>
        <w:rPr>
          <w:rFonts w:asciiTheme="minorHAnsi" w:hAnsiTheme="minorHAnsi" w:cstheme="minorHAnsi"/>
        </w:rPr>
        <w:t xml:space="preserve"> </w:t>
      </w:r>
      <w:r w:rsidRPr="008D4904">
        <w:rPr>
          <w:rFonts w:asciiTheme="minorHAnsi" w:hAnsiTheme="minorHAnsi" w:cstheme="minorHAnsi"/>
        </w:rPr>
        <w:t>comes with a lifetime warranty and a 100% customer satisfaction guarantee.</w:t>
      </w:r>
    </w:p>
    <w:p w14:paraId="3E78F98A" w14:textId="77777777" w:rsidR="0009137D" w:rsidRPr="00842E6A" w:rsidRDefault="0009137D" w:rsidP="0009137D">
      <w:pPr>
        <w:pStyle w:val="NormalWeb"/>
        <w:spacing w:before="0" w:beforeAutospacing="0" w:after="120" w:afterAutospacing="0" w:line="252" w:lineRule="auto"/>
        <w:rPr>
          <w:rFonts w:asciiTheme="minorHAnsi" w:hAnsiTheme="minorHAnsi" w:cstheme="minorHAnsi"/>
        </w:rPr>
      </w:pPr>
      <w:r>
        <w:rPr>
          <w:rFonts w:asciiTheme="minorHAnsi" w:hAnsiTheme="minorHAnsi" w:cstheme="minorHAnsi"/>
        </w:rPr>
        <w:t xml:space="preserve">To keep all that gaming tech charged and powered on, the </w:t>
      </w:r>
      <w:hyperlink r:id="rId12" w:history="1">
        <w:r w:rsidRPr="00842E6A">
          <w:rPr>
            <w:rStyle w:val="Hyperlink"/>
            <w:rFonts w:asciiTheme="minorHAnsi" w:hAnsiTheme="minorHAnsi" w:cstheme="minorHAnsi"/>
          </w:rPr>
          <w:t>CORE Power AC USB 27,000mAh Portable Laptop Charger</w:t>
        </w:r>
      </w:hyperlink>
      <w:r>
        <w:rPr>
          <w:rFonts w:asciiTheme="minorHAnsi" w:hAnsiTheme="minorHAnsi" w:cstheme="minorHAnsi"/>
        </w:rPr>
        <w:t xml:space="preserve"> </w:t>
      </w:r>
      <w:r w:rsidRPr="00842E6A">
        <w:rPr>
          <w:rFonts w:asciiTheme="minorHAnsi" w:hAnsiTheme="minorHAnsi" w:cstheme="minorHAnsi"/>
        </w:rPr>
        <w:t xml:space="preserve">delivers </w:t>
      </w:r>
      <w:r>
        <w:rPr>
          <w:rFonts w:asciiTheme="minorHAnsi" w:hAnsiTheme="minorHAnsi" w:cstheme="minorHAnsi"/>
        </w:rPr>
        <w:t xml:space="preserve">an amazing </w:t>
      </w:r>
      <w:r w:rsidRPr="00842E6A">
        <w:rPr>
          <w:rFonts w:asciiTheme="minorHAnsi" w:hAnsiTheme="minorHAnsi" w:cstheme="minorHAnsi"/>
        </w:rPr>
        <w:t>85 watts of power</w:t>
      </w:r>
      <w:r>
        <w:rPr>
          <w:rFonts w:asciiTheme="minorHAnsi" w:hAnsiTheme="minorHAnsi" w:cstheme="minorHAnsi"/>
        </w:rPr>
        <w:t>.</w:t>
      </w:r>
      <w:r w:rsidRPr="00842E6A">
        <w:rPr>
          <w:rFonts w:asciiTheme="minorHAnsi" w:hAnsiTheme="minorHAnsi" w:cstheme="minorHAnsi"/>
        </w:rPr>
        <w:t xml:space="preserve"> This portable power bank features an AC outlet </w:t>
      </w:r>
      <w:r>
        <w:rPr>
          <w:rFonts w:asciiTheme="minorHAnsi" w:hAnsiTheme="minorHAnsi" w:cstheme="minorHAnsi"/>
        </w:rPr>
        <w:t>and is</w:t>
      </w:r>
      <w:r w:rsidRPr="00842E6A">
        <w:rPr>
          <w:rFonts w:asciiTheme="minorHAnsi" w:hAnsiTheme="minorHAnsi" w:cstheme="minorHAnsi"/>
        </w:rPr>
        <w:t xml:space="preserve"> ideal for </w:t>
      </w:r>
      <w:r>
        <w:rPr>
          <w:rFonts w:asciiTheme="minorHAnsi" w:hAnsiTheme="minorHAnsi" w:cstheme="minorHAnsi"/>
        </w:rPr>
        <w:t>the extreme power requirements of l</w:t>
      </w:r>
      <w:r w:rsidRPr="00842E6A">
        <w:rPr>
          <w:rFonts w:asciiTheme="minorHAnsi" w:hAnsiTheme="minorHAnsi" w:cstheme="minorHAnsi"/>
        </w:rPr>
        <w:t xml:space="preserve">aptops, personal electronics, and USB devices. It’s also airplane-friendly, meeting </w:t>
      </w:r>
      <w:hyperlink r:id="rId13" w:tgtFrame="_blank" w:history="1">
        <w:r w:rsidRPr="00842E6A">
          <w:rPr>
            <w:rStyle w:val="Hyperlink"/>
            <w:rFonts w:asciiTheme="minorHAnsi" w:hAnsiTheme="minorHAnsi" w:cstheme="minorHAnsi"/>
          </w:rPr>
          <w:t>FAA carry-on requirements</w:t>
        </w:r>
      </w:hyperlink>
      <w:r w:rsidRPr="00842E6A">
        <w:rPr>
          <w:rFonts w:asciiTheme="minorHAnsi" w:hAnsiTheme="minorHAnsi" w:cstheme="minorHAnsi"/>
        </w:rPr>
        <w:t xml:space="preserve"> for batteries.</w:t>
      </w:r>
    </w:p>
    <w:p w14:paraId="4209FF72" w14:textId="77777777" w:rsidR="0009137D" w:rsidRDefault="0009137D" w:rsidP="0009137D">
      <w:pPr>
        <w:pStyle w:val="NormalWeb"/>
        <w:spacing w:before="0" w:beforeAutospacing="0" w:after="120" w:afterAutospacing="0" w:line="252" w:lineRule="auto"/>
        <w:rPr>
          <w:rFonts w:asciiTheme="minorHAnsi" w:hAnsiTheme="minorHAnsi" w:cstheme="minorHAnsi"/>
        </w:rPr>
      </w:pPr>
      <w:r>
        <w:rPr>
          <w:rFonts w:asciiTheme="minorHAnsi" w:hAnsiTheme="minorHAnsi" w:cstheme="minorHAnsi"/>
        </w:rPr>
        <w:lastRenderedPageBreak/>
        <w:t xml:space="preserve">For charging </w:t>
      </w:r>
      <w:r w:rsidRPr="00842E6A">
        <w:rPr>
          <w:rFonts w:asciiTheme="minorHAnsi" w:hAnsiTheme="minorHAnsi" w:cstheme="minorHAnsi"/>
        </w:rPr>
        <w:t>smartphones, tablets, cameras, and most other USB devices</w:t>
      </w:r>
      <w:r>
        <w:rPr>
          <w:rFonts w:asciiTheme="minorHAnsi" w:hAnsiTheme="minorHAnsi" w:cstheme="minorHAnsi"/>
        </w:rPr>
        <w:t xml:space="preserve">, there’s the </w:t>
      </w:r>
      <w:hyperlink r:id="rId14" w:history="1">
        <w:r w:rsidRPr="00842E6A">
          <w:rPr>
            <w:rStyle w:val="Hyperlink"/>
            <w:rFonts w:asciiTheme="minorHAnsi" w:hAnsiTheme="minorHAnsi" w:cstheme="minorHAnsi"/>
          </w:rPr>
          <w:t>CORE Power 26,800mAh Portable USB Battery/Charger</w:t>
        </w:r>
      </w:hyperlink>
      <w:r>
        <w:rPr>
          <w:rFonts w:asciiTheme="minorHAnsi" w:hAnsiTheme="minorHAnsi" w:cstheme="minorHAnsi"/>
        </w:rPr>
        <w:t xml:space="preserve">. </w:t>
      </w:r>
      <w:r w:rsidRPr="00842E6A">
        <w:rPr>
          <w:rFonts w:asciiTheme="minorHAnsi" w:hAnsiTheme="minorHAnsi" w:cstheme="minorHAnsi"/>
        </w:rPr>
        <w:t>This lightweight</w:t>
      </w:r>
      <w:r>
        <w:rPr>
          <w:rFonts w:asciiTheme="minorHAnsi" w:hAnsiTheme="minorHAnsi" w:cstheme="minorHAnsi"/>
        </w:rPr>
        <w:t>, airplane-friendly</w:t>
      </w:r>
      <w:r w:rsidRPr="00842E6A">
        <w:rPr>
          <w:rFonts w:asciiTheme="minorHAnsi" w:hAnsiTheme="minorHAnsi" w:cstheme="minorHAnsi"/>
        </w:rPr>
        <w:t xml:space="preserve"> power bank easily slips into a briefcase, handbag, backpack, or carry-on.</w:t>
      </w:r>
    </w:p>
    <w:p w14:paraId="149989DD" w14:textId="77777777" w:rsidR="0009137D" w:rsidRDefault="0009137D" w:rsidP="0009137D">
      <w:pPr>
        <w:pStyle w:val="NormalWeb"/>
        <w:spacing w:before="0" w:beforeAutospacing="0" w:after="120" w:afterAutospacing="0" w:line="252" w:lineRule="auto"/>
        <w:rPr>
          <w:rFonts w:asciiTheme="minorHAnsi" w:hAnsiTheme="minorHAnsi" w:cstheme="minorHAnsi"/>
        </w:rPr>
      </w:pPr>
      <w:r>
        <w:rPr>
          <w:rFonts w:asciiTheme="minorHAnsi" w:hAnsiTheme="minorHAnsi" w:cstheme="minorHAnsi"/>
        </w:rPr>
        <w:t xml:space="preserve">You can also round out your gamer’s ensemble with </w:t>
      </w:r>
      <w:hyperlink r:id="rId15" w:history="1">
        <w:r w:rsidRPr="008D4904">
          <w:rPr>
            <w:rStyle w:val="Hyperlink"/>
            <w:rFonts w:asciiTheme="minorHAnsi" w:hAnsiTheme="minorHAnsi" w:cstheme="minorHAnsi"/>
          </w:rPr>
          <w:t>Core Gaming Gear and Apparel</w:t>
        </w:r>
      </w:hyperlink>
      <w:r>
        <w:rPr>
          <w:rFonts w:asciiTheme="minorHAnsi" w:hAnsiTheme="minorHAnsi" w:cstheme="minorHAnsi"/>
        </w:rPr>
        <w:t xml:space="preserve">. Choose from our branded </w:t>
      </w:r>
      <w:r w:rsidRPr="008D4904">
        <w:rPr>
          <w:rFonts w:asciiTheme="minorHAnsi" w:hAnsiTheme="minorHAnsi" w:cstheme="minorHAnsi"/>
        </w:rPr>
        <w:t xml:space="preserve">Flex-Fit Core </w:t>
      </w:r>
      <w:r>
        <w:rPr>
          <w:rFonts w:asciiTheme="minorHAnsi" w:hAnsiTheme="minorHAnsi" w:cstheme="minorHAnsi"/>
        </w:rPr>
        <w:t xml:space="preserve">Gaming </w:t>
      </w:r>
      <w:r w:rsidRPr="008D4904">
        <w:rPr>
          <w:rFonts w:asciiTheme="minorHAnsi" w:hAnsiTheme="minorHAnsi" w:cstheme="minorHAnsi"/>
        </w:rPr>
        <w:t>cap</w:t>
      </w:r>
      <w:r>
        <w:rPr>
          <w:rFonts w:asciiTheme="minorHAnsi" w:hAnsiTheme="minorHAnsi" w:cstheme="minorHAnsi"/>
        </w:rPr>
        <w:t>s, Core Gaming T-Shirts, or our popular 25 oz. Core Gaming thermal bottles.</w:t>
      </w:r>
    </w:p>
    <w:p w14:paraId="53A4663D" w14:textId="614AA7C5" w:rsidR="002C78B7" w:rsidRPr="002C78B7" w:rsidRDefault="0009137D" w:rsidP="0009137D">
      <w:pPr>
        <w:pStyle w:val="NormalWeb"/>
        <w:spacing w:before="0" w:beforeAutospacing="0" w:after="120" w:afterAutospacing="0" w:line="252" w:lineRule="auto"/>
        <w:rPr>
          <w:rFonts w:asciiTheme="minorHAnsi" w:hAnsiTheme="minorHAnsi" w:cstheme="minorHAnsi"/>
        </w:rPr>
      </w:pPr>
      <w:r>
        <w:rPr>
          <w:rFonts w:asciiTheme="minorHAnsi" w:hAnsiTheme="minorHAnsi" w:cstheme="minorHAnsi"/>
        </w:rPr>
        <w:t>“Getting a jump on holiday shopping is always a good idea, especially this year,” says June. “With supply chain issues still affecting most industries, we encourage consumers to shop early. While Mobile Edge is doing everything it can to make sure our shelves are full, we don’t want anyone disappointed if an item goes out of stock temporarily or if shipping gets delayed.”</w:t>
      </w:r>
    </w:p>
    <w:bookmarkEnd w:id="5"/>
    <w:p w14:paraId="67F60C08" w14:textId="77777777" w:rsidR="000630DE" w:rsidRPr="000630DE" w:rsidRDefault="000630DE" w:rsidP="000630DE">
      <w:pPr>
        <w:spacing w:after="120" w:line="252" w:lineRule="auto"/>
        <w:outlineLvl w:val="2"/>
        <w:rPr>
          <w:rFonts w:eastAsia="Times New Roman" w:cstheme="minorHAnsi"/>
          <w:b/>
          <w:bCs/>
          <w:sz w:val="32"/>
          <w:szCs w:val="32"/>
        </w:rPr>
      </w:pPr>
      <w:r w:rsidRPr="000630DE">
        <w:rPr>
          <w:rFonts w:eastAsia="Times New Roman" w:cstheme="minorHAnsi"/>
          <w:b/>
          <w:bCs/>
          <w:sz w:val="32"/>
          <w:szCs w:val="32"/>
        </w:rPr>
        <w:t>About Mobile Edge</w:t>
      </w:r>
    </w:p>
    <w:p w14:paraId="65386BF7" w14:textId="77777777" w:rsidR="000630DE" w:rsidRPr="00522123" w:rsidRDefault="000630DE" w:rsidP="000630DE">
      <w:pPr>
        <w:spacing w:after="120" w:line="252" w:lineRule="auto"/>
        <w:rPr>
          <w:rFonts w:eastAsia="Times New Roman" w:cstheme="minorHAnsi"/>
          <w:sz w:val="24"/>
          <w:szCs w:val="24"/>
        </w:rPr>
      </w:pPr>
      <w:r w:rsidRPr="00522123">
        <w:rPr>
          <w:rFonts w:eastAsia="Times New Roman" w:cstheme="minorHAnsi"/>
          <w:sz w:val="24"/>
          <w:szCs w:val="24"/>
        </w:rPr>
        <w:t xml:space="preserve">Founded in 2002, Anaheim's Mobile Edge produces award-winning protective and durable laptop cases, messenger bags, backpacks, totes, and more for mobile </w:t>
      </w:r>
      <w:hyperlink r:id="rId16" w:history="1">
        <w:r w:rsidRPr="00522123">
          <w:rPr>
            <w:rFonts w:eastAsia="Times New Roman" w:cstheme="minorHAnsi"/>
            <w:color w:val="0000FF"/>
            <w:sz w:val="24"/>
            <w:szCs w:val="24"/>
            <w:u w:val="single"/>
          </w:rPr>
          <w:t>professionals</w:t>
        </w:r>
      </w:hyperlink>
      <w:r w:rsidRPr="00522123">
        <w:rPr>
          <w:rFonts w:eastAsia="Times New Roman" w:cstheme="minorHAnsi"/>
          <w:sz w:val="24"/>
          <w:szCs w:val="24"/>
        </w:rPr>
        <w:t xml:space="preserve">, </w:t>
      </w:r>
      <w:hyperlink r:id="rId17" w:history="1">
        <w:r w:rsidRPr="00522123">
          <w:rPr>
            <w:rFonts w:eastAsia="Times New Roman" w:cstheme="minorHAnsi"/>
            <w:color w:val="0000FF"/>
            <w:sz w:val="24"/>
            <w:szCs w:val="24"/>
            <w:u w:val="single"/>
          </w:rPr>
          <w:t>travelers</w:t>
        </w:r>
      </w:hyperlink>
      <w:r w:rsidRPr="00522123">
        <w:rPr>
          <w:rFonts w:eastAsia="Times New Roman" w:cstheme="minorHAnsi"/>
          <w:sz w:val="24"/>
          <w:szCs w:val="24"/>
        </w:rPr>
        <w:t xml:space="preserve">, </w:t>
      </w:r>
      <w:hyperlink r:id="rId18" w:history="1">
        <w:r w:rsidRPr="00522123">
          <w:rPr>
            <w:rFonts w:eastAsia="Times New Roman" w:cstheme="minorHAnsi"/>
            <w:color w:val="0000FF"/>
            <w:sz w:val="24"/>
            <w:szCs w:val="24"/>
            <w:u w:val="single"/>
          </w:rPr>
          <w:t>students</w:t>
        </w:r>
      </w:hyperlink>
      <w:r w:rsidRPr="00522123">
        <w:rPr>
          <w:rFonts w:eastAsia="Times New Roman" w:cstheme="minorHAnsi"/>
          <w:sz w:val="24"/>
          <w:szCs w:val="24"/>
        </w:rPr>
        <w:t xml:space="preserve">, and </w:t>
      </w:r>
      <w:hyperlink r:id="rId19" w:history="1">
        <w:r w:rsidRPr="00522123">
          <w:rPr>
            <w:rFonts w:eastAsia="Times New Roman" w:cstheme="minorHAnsi"/>
            <w:color w:val="0000FF"/>
            <w:sz w:val="24"/>
            <w:szCs w:val="24"/>
            <w:u w:val="single"/>
          </w:rPr>
          <w:t>gamers</w:t>
        </w:r>
      </w:hyperlink>
      <w:r w:rsidRPr="00522123">
        <w:rPr>
          <w:rFonts w:eastAsia="Times New Roman" w:cstheme="minorHAnsi"/>
          <w:sz w:val="24"/>
          <w:szCs w:val="24"/>
        </w:rPr>
        <w:t>. Mobile Edge's innovative designs, styles, quality, lifetime warranty, and 100% customer satisfaction guarantee make them a leader in the industry. Mobile Edge also designs and builds custom cases for top computer manufacturers.</w:t>
      </w:r>
    </w:p>
    <w:p w14:paraId="3B254096" w14:textId="52563DB1" w:rsidR="00CC2BB9" w:rsidRPr="00522123" w:rsidRDefault="000630DE" w:rsidP="000630DE">
      <w:pPr>
        <w:spacing w:after="120" w:line="252" w:lineRule="auto"/>
        <w:jc w:val="center"/>
        <w:rPr>
          <w:rFonts w:cstheme="minorHAnsi"/>
          <w:sz w:val="24"/>
          <w:szCs w:val="24"/>
        </w:rPr>
      </w:pPr>
      <w:r w:rsidRPr="00522123">
        <w:rPr>
          <w:rFonts w:cstheme="minorHAnsi"/>
          <w:sz w:val="24"/>
          <w:szCs w:val="24"/>
        </w:rPr>
        <w:t>###</w:t>
      </w:r>
    </w:p>
    <w:sectPr w:rsidR="00CC2BB9" w:rsidRPr="00522123"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16"/>
  </w:num>
  <w:num w:numId="5">
    <w:abstractNumId w:val="8"/>
  </w:num>
  <w:num w:numId="6">
    <w:abstractNumId w:val="0"/>
  </w:num>
  <w:num w:numId="7">
    <w:abstractNumId w:val="3"/>
  </w:num>
  <w:num w:numId="8">
    <w:abstractNumId w:val="2"/>
  </w:num>
  <w:num w:numId="9">
    <w:abstractNumId w:val="9"/>
  </w:num>
  <w:num w:numId="10">
    <w:abstractNumId w:val="10"/>
  </w:num>
  <w:num w:numId="11">
    <w:abstractNumId w:val="15"/>
  </w:num>
  <w:num w:numId="12">
    <w:abstractNumId w:val="13"/>
  </w:num>
  <w:num w:numId="13">
    <w:abstractNumId w:val="12"/>
  </w:num>
  <w:num w:numId="14">
    <w:abstractNumId w:val="5"/>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81981"/>
    <w:rsid w:val="000829EE"/>
    <w:rsid w:val="0009137D"/>
    <w:rsid w:val="000B210E"/>
    <w:rsid w:val="000C136B"/>
    <w:rsid w:val="000E0A9A"/>
    <w:rsid w:val="001007DC"/>
    <w:rsid w:val="00105B73"/>
    <w:rsid w:val="00106DFC"/>
    <w:rsid w:val="00137AF2"/>
    <w:rsid w:val="00150101"/>
    <w:rsid w:val="00162A6A"/>
    <w:rsid w:val="00187D05"/>
    <w:rsid w:val="00193CCC"/>
    <w:rsid w:val="001A547C"/>
    <w:rsid w:val="001B20E0"/>
    <w:rsid w:val="001D2691"/>
    <w:rsid w:val="001E3DAA"/>
    <w:rsid w:val="001F7537"/>
    <w:rsid w:val="00226884"/>
    <w:rsid w:val="00255DFB"/>
    <w:rsid w:val="002615D7"/>
    <w:rsid w:val="00264D50"/>
    <w:rsid w:val="00267343"/>
    <w:rsid w:val="0028026D"/>
    <w:rsid w:val="0028556C"/>
    <w:rsid w:val="00286B6C"/>
    <w:rsid w:val="00290B2A"/>
    <w:rsid w:val="002A316C"/>
    <w:rsid w:val="002B192E"/>
    <w:rsid w:val="002B2F1B"/>
    <w:rsid w:val="002C2BA6"/>
    <w:rsid w:val="002C78B7"/>
    <w:rsid w:val="002D46AB"/>
    <w:rsid w:val="002E4EA5"/>
    <w:rsid w:val="002E5C88"/>
    <w:rsid w:val="00321FB2"/>
    <w:rsid w:val="0032655A"/>
    <w:rsid w:val="003333E5"/>
    <w:rsid w:val="00346878"/>
    <w:rsid w:val="003504C0"/>
    <w:rsid w:val="00355FE1"/>
    <w:rsid w:val="00356561"/>
    <w:rsid w:val="00363C1D"/>
    <w:rsid w:val="00363E32"/>
    <w:rsid w:val="003920DC"/>
    <w:rsid w:val="003A0320"/>
    <w:rsid w:val="003B285B"/>
    <w:rsid w:val="003B2A95"/>
    <w:rsid w:val="003B5EB9"/>
    <w:rsid w:val="003D51B2"/>
    <w:rsid w:val="003E7EBC"/>
    <w:rsid w:val="003F13DE"/>
    <w:rsid w:val="003F22B3"/>
    <w:rsid w:val="003F4FA6"/>
    <w:rsid w:val="004143A1"/>
    <w:rsid w:val="00414A98"/>
    <w:rsid w:val="0042270D"/>
    <w:rsid w:val="00424A05"/>
    <w:rsid w:val="00436658"/>
    <w:rsid w:val="00440E84"/>
    <w:rsid w:val="00442D72"/>
    <w:rsid w:val="00460562"/>
    <w:rsid w:val="004644CE"/>
    <w:rsid w:val="00474267"/>
    <w:rsid w:val="004A43C8"/>
    <w:rsid w:val="004C47EF"/>
    <w:rsid w:val="004C719F"/>
    <w:rsid w:val="004D5125"/>
    <w:rsid w:val="004D5A44"/>
    <w:rsid w:val="00501EB4"/>
    <w:rsid w:val="00511F70"/>
    <w:rsid w:val="00522123"/>
    <w:rsid w:val="00536AA8"/>
    <w:rsid w:val="00542091"/>
    <w:rsid w:val="00547AD8"/>
    <w:rsid w:val="0056105B"/>
    <w:rsid w:val="00565713"/>
    <w:rsid w:val="005912F7"/>
    <w:rsid w:val="005923CD"/>
    <w:rsid w:val="005A770C"/>
    <w:rsid w:val="005C3D70"/>
    <w:rsid w:val="005D1016"/>
    <w:rsid w:val="005E592E"/>
    <w:rsid w:val="005F30AC"/>
    <w:rsid w:val="005F4247"/>
    <w:rsid w:val="005F71CA"/>
    <w:rsid w:val="006036A9"/>
    <w:rsid w:val="00611B34"/>
    <w:rsid w:val="006144D6"/>
    <w:rsid w:val="00662478"/>
    <w:rsid w:val="006625F9"/>
    <w:rsid w:val="00665B1A"/>
    <w:rsid w:val="00687EDB"/>
    <w:rsid w:val="006A7730"/>
    <w:rsid w:val="006D34C2"/>
    <w:rsid w:val="006F2EDD"/>
    <w:rsid w:val="00722CAB"/>
    <w:rsid w:val="0073535D"/>
    <w:rsid w:val="00751E19"/>
    <w:rsid w:val="00751EFE"/>
    <w:rsid w:val="0075280D"/>
    <w:rsid w:val="0075638E"/>
    <w:rsid w:val="00770408"/>
    <w:rsid w:val="00787213"/>
    <w:rsid w:val="007906CB"/>
    <w:rsid w:val="007928C0"/>
    <w:rsid w:val="00792B53"/>
    <w:rsid w:val="007977E7"/>
    <w:rsid w:val="007A5346"/>
    <w:rsid w:val="007C4547"/>
    <w:rsid w:val="007C72FC"/>
    <w:rsid w:val="007D507D"/>
    <w:rsid w:val="007D5D34"/>
    <w:rsid w:val="007F2B2B"/>
    <w:rsid w:val="008243FC"/>
    <w:rsid w:val="008400D0"/>
    <w:rsid w:val="00871598"/>
    <w:rsid w:val="0087727F"/>
    <w:rsid w:val="008B59B5"/>
    <w:rsid w:val="008D483C"/>
    <w:rsid w:val="008E2E1B"/>
    <w:rsid w:val="008F5A0E"/>
    <w:rsid w:val="00901E72"/>
    <w:rsid w:val="00903F9F"/>
    <w:rsid w:val="00911D5F"/>
    <w:rsid w:val="00914073"/>
    <w:rsid w:val="00915C74"/>
    <w:rsid w:val="00921A65"/>
    <w:rsid w:val="009271B1"/>
    <w:rsid w:val="009414FF"/>
    <w:rsid w:val="009442AF"/>
    <w:rsid w:val="00961397"/>
    <w:rsid w:val="009858A2"/>
    <w:rsid w:val="0099054E"/>
    <w:rsid w:val="009945B5"/>
    <w:rsid w:val="009E2621"/>
    <w:rsid w:val="009E6C7A"/>
    <w:rsid w:val="009F2E97"/>
    <w:rsid w:val="009F6CF9"/>
    <w:rsid w:val="00A00467"/>
    <w:rsid w:val="00A01282"/>
    <w:rsid w:val="00A0395C"/>
    <w:rsid w:val="00A22360"/>
    <w:rsid w:val="00A22A5F"/>
    <w:rsid w:val="00A22BC9"/>
    <w:rsid w:val="00A24057"/>
    <w:rsid w:val="00A27450"/>
    <w:rsid w:val="00A44D1F"/>
    <w:rsid w:val="00A47671"/>
    <w:rsid w:val="00A60670"/>
    <w:rsid w:val="00A6207C"/>
    <w:rsid w:val="00A748AC"/>
    <w:rsid w:val="00A861B5"/>
    <w:rsid w:val="00A87546"/>
    <w:rsid w:val="00A92C49"/>
    <w:rsid w:val="00AA16B8"/>
    <w:rsid w:val="00AA6136"/>
    <w:rsid w:val="00AB4364"/>
    <w:rsid w:val="00AC1E63"/>
    <w:rsid w:val="00AD6D85"/>
    <w:rsid w:val="00AE5379"/>
    <w:rsid w:val="00B40A49"/>
    <w:rsid w:val="00B52125"/>
    <w:rsid w:val="00B638D2"/>
    <w:rsid w:val="00B75FC0"/>
    <w:rsid w:val="00BA470C"/>
    <w:rsid w:val="00BE3699"/>
    <w:rsid w:val="00BE7326"/>
    <w:rsid w:val="00BF59D6"/>
    <w:rsid w:val="00BF70BF"/>
    <w:rsid w:val="00C47CDC"/>
    <w:rsid w:val="00C55CE2"/>
    <w:rsid w:val="00C569D5"/>
    <w:rsid w:val="00C7288C"/>
    <w:rsid w:val="00C73B68"/>
    <w:rsid w:val="00C82447"/>
    <w:rsid w:val="00C8667D"/>
    <w:rsid w:val="00C97FC8"/>
    <w:rsid w:val="00CB4F0A"/>
    <w:rsid w:val="00CB5D3D"/>
    <w:rsid w:val="00CB62A6"/>
    <w:rsid w:val="00CB73DE"/>
    <w:rsid w:val="00CC07E6"/>
    <w:rsid w:val="00CC2BB9"/>
    <w:rsid w:val="00CD05EE"/>
    <w:rsid w:val="00CD3FB9"/>
    <w:rsid w:val="00CD4B8B"/>
    <w:rsid w:val="00CE05D4"/>
    <w:rsid w:val="00CE09E4"/>
    <w:rsid w:val="00D04FB1"/>
    <w:rsid w:val="00D20A4D"/>
    <w:rsid w:val="00D33A86"/>
    <w:rsid w:val="00D41423"/>
    <w:rsid w:val="00D41CCD"/>
    <w:rsid w:val="00D472D8"/>
    <w:rsid w:val="00D74BAD"/>
    <w:rsid w:val="00D87A7D"/>
    <w:rsid w:val="00DB200D"/>
    <w:rsid w:val="00DB4EC9"/>
    <w:rsid w:val="00DC0086"/>
    <w:rsid w:val="00DD154F"/>
    <w:rsid w:val="00DD3C35"/>
    <w:rsid w:val="00DD4C47"/>
    <w:rsid w:val="00DE244D"/>
    <w:rsid w:val="00DF0453"/>
    <w:rsid w:val="00DF1482"/>
    <w:rsid w:val="00DF3770"/>
    <w:rsid w:val="00E0455A"/>
    <w:rsid w:val="00E17FAE"/>
    <w:rsid w:val="00E20B41"/>
    <w:rsid w:val="00E469CD"/>
    <w:rsid w:val="00E62254"/>
    <w:rsid w:val="00E83760"/>
    <w:rsid w:val="00E95867"/>
    <w:rsid w:val="00EB5B21"/>
    <w:rsid w:val="00EE74E2"/>
    <w:rsid w:val="00F137CF"/>
    <w:rsid w:val="00F14E63"/>
    <w:rsid w:val="00F27B33"/>
    <w:rsid w:val="00F3551D"/>
    <w:rsid w:val="00F52972"/>
    <w:rsid w:val="00F56751"/>
    <w:rsid w:val="00F77103"/>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22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paragraph" w:styleId="BalloonText">
    <w:name w:val="Balloon Text"/>
    <w:basedOn w:val="Normal"/>
    <w:link w:val="BalloonTextChar"/>
    <w:uiPriority w:val="99"/>
    <w:semiHidden/>
    <w:unhideWhenUsed/>
    <w:rsid w:val="0022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1273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business.com/lifestyle/christmas-2021-shopping-shipping-shortages" TargetMode="External"/><Relationship Id="rId13" Type="http://schemas.openxmlformats.org/officeDocument/2006/relationships/hyperlink" Target="https://www.faa.gov/hazmat/packsafe/more_info/?hazmat=7" TargetMode="External"/><Relationship Id="rId18" Type="http://schemas.openxmlformats.org/officeDocument/2006/relationships/hyperlink" Target="https://www.mobileedge.com/collections/elementry-high-school-college-graduat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obileedge.com/core-power-ac-27000-charger" TargetMode="External"/><Relationship Id="rId17" Type="http://schemas.openxmlformats.org/officeDocument/2006/relationships/hyperlink" Target="https://www.mobileedge.com/collections/personalities/lifestyle/" TargetMode="External"/><Relationship Id="rId2" Type="http://schemas.openxmlformats.org/officeDocument/2006/relationships/styles" Target="styles.xml"/><Relationship Id="rId16" Type="http://schemas.openxmlformats.org/officeDocument/2006/relationships/hyperlink" Target="https://www.mobileedge.com/collections/business-profession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j@mobileedge.com" TargetMode="External"/><Relationship Id="rId11" Type="http://schemas.openxmlformats.org/officeDocument/2006/relationships/hyperlink" Target="https://www.mobileedge.com/core-gaming-backpack-molded-18/" TargetMode="External"/><Relationship Id="rId5" Type="http://schemas.openxmlformats.org/officeDocument/2006/relationships/webSettings" Target="webSettings.xml"/><Relationship Id="rId15" Type="http://schemas.openxmlformats.org/officeDocument/2006/relationships/hyperlink" Target="https://www.mobileedge.com/core-gaming-products/core-gaming-gear-apparel-by-mobile-edge" TargetMode="External"/><Relationship Id="rId10" Type="http://schemas.openxmlformats.org/officeDocument/2006/relationships/hyperlink" Target="https://www.mobileedge.com/" TargetMode="External"/><Relationship Id="rId19" Type="http://schemas.openxmlformats.org/officeDocument/2006/relationships/hyperlink" Target="https://www.mobileedge.com/collections/gaming-collection/" TargetMode="External"/><Relationship Id="rId4" Type="http://schemas.openxmlformats.org/officeDocument/2006/relationships/settings" Target="settings.xml"/><Relationship Id="rId9" Type="http://schemas.openxmlformats.org/officeDocument/2006/relationships/hyperlink" Target="https://www.yahoo.com/now/best-christmas-gifts-2021-everyone-150025513.html" TargetMode="External"/><Relationship Id="rId14" Type="http://schemas.openxmlformats.org/officeDocument/2006/relationships/hyperlink" Target="https://www.mobileedge.com/core-power-ac-26800-char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2145</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3</cp:revision>
  <dcterms:created xsi:type="dcterms:W3CDTF">2021-09-30T19:58:00Z</dcterms:created>
  <dcterms:modified xsi:type="dcterms:W3CDTF">2021-10-06T19:27:00Z</dcterms:modified>
</cp:coreProperties>
</file>