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AF4F78" w:rsidP="00C47CDC">
      <w:pPr>
        <w:spacing w:after="0" w:line="240" w:lineRule="auto"/>
        <w:ind w:left="5846"/>
        <w:rPr>
          <w:rFonts w:cs="Calibri"/>
          <w:b/>
          <w:sz w:val="24"/>
          <w:szCs w:val="24"/>
          <w:lang w:val="it-IT"/>
        </w:rPr>
      </w:pPr>
      <w:hyperlink r:id="rId6"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A7D9382" w14:textId="4F6C9591" w:rsidR="0076453A" w:rsidRDefault="00AF4F78" w:rsidP="007A1AF7">
      <w:pPr>
        <w:spacing w:after="120" w:line="216" w:lineRule="auto"/>
        <w:jc w:val="center"/>
        <w:rPr>
          <w:rFonts w:cstheme="minorHAnsi"/>
          <w:b/>
          <w:caps/>
          <w:spacing w:val="-4"/>
          <w:sz w:val="38"/>
          <w:szCs w:val="38"/>
          <w:u w:val="single"/>
        </w:rPr>
      </w:pPr>
      <w:bookmarkStart w:id="0" w:name="_Hlk95816208"/>
      <w:bookmarkStart w:id="1" w:name="_Hlk70596559"/>
      <w:bookmarkStart w:id="2" w:name="_Hlk46925722"/>
      <w:r>
        <w:rPr>
          <w:rFonts w:cstheme="minorHAnsi"/>
          <w:b/>
          <w:spacing w:val="-4"/>
          <w:sz w:val="38"/>
          <w:szCs w:val="38"/>
          <w:u w:val="single"/>
        </w:rPr>
        <w:t>This “</w:t>
      </w:r>
      <w:bookmarkStart w:id="3" w:name="_GoBack"/>
      <w:r>
        <w:rPr>
          <w:rFonts w:cstheme="minorHAnsi"/>
          <w:b/>
          <w:spacing w:val="-4"/>
          <w:sz w:val="38"/>
          <w:szCs w:val="38"/>
          <w:u w:val="single"/>
        </w:rPr>
        <w:t xml:space="preserve">Presidents Day,” </w:t>
      </w:r>
      <w:r w:rsidRPr="00080A44">
        <w:rPr>
          <w:rFonts w:cstheme="minorHAnsi"/>
          <w:b/>
          <w:spacing w:val="-4"/>
          <w:sz w:val="38"/>
          <w:szCs w:val="38"/>
          <w:u w:val="single"/>
        </w:rPr>
        <w:t>Preserve &amp; Protect With Essential Gear</w:t>
      </w:r>
      <w:r>
        <w:rPr>
          <w:rFonts w:cstheme="minorHAnsi"/>
          <w:b/>
          <w:spacing w:val="-4"/>
          <w:sz w:val="38"/>
          <w:szCs w:val="38"/>
          <w:u w:val="single"/>
        </w:rPr>
        <w:t xml:space="preserve"> </w:t>
      </w:r>
      <w:bookmarkEnd w:id="3"/>
      <w:r>
        <w:rPr>
          <w:rFonts w:cstheme="minorHAnsi"/>
          <w:b/>
          <w:spacing w:val="-4"/>
          <w:sz w:val="38"/>
          <w:szCs w:val="38"/>
          <w:u w:val="single"/>
        </w:rPr>
        <w:t xml:space="preserve">&amp; Gadgets </w:t>
      </w:r>
      <w:proofErr w:type="gramStart"/>
      <w:r w:rsidRPr="00080A44">
        <w:rPr>
          <w:rFonts w:cstheme="minorHAnsi"/>
          <w:b/>
          <w:spacing w:val="-4"/>
          <w:sz w:val="38"/>
          <w:szCs w:val="38"/>
          <w:u w:val="single"/>
        </w:rPr>
        <w:t>From</w:t>
      </w:r>
      <w:proofErr w:type="gramEnd"/>
      <w:r w:rsidRPr="00080A44">
        <w:rPr>
          <w:rFonts w:cstheme="minorHAnsi"/>
          <w:b/>
          <w:spacing w:val="-4"/>
          <w:sz w:val="38"/>
          <w:szCs w:val="38"/>
          <w:u w:val="single"/>
        </w:rPr>
        <w:t xml:space="preserve"> Mobile Edge</w:t>
      </w:r>
      <w:bookmarkEnd w:id="0"/>
      <w:r w:rsidRPr="00080A44">
        <w:rPr>
          <w:rFonts w:cstheme="minorHAnsi"/>
          <w:b/>
          <w:spacing w:val="-4"/>
          <w:sz w:val="38"/>
          <w:szCs w:val="38"/>
          <w:u w:val="single"/>
        </w:rPr>
        <w:t xml:space="preserve"> </w:t>
      </w:r>
    </w:p>
    <w:p w14:paraId="75C20EDE" w14:textId="3359CB01" w:rsidR="00A0395C" w:rsidRPr="007A1AF7" w:rsidRDefault="00080A44" w:rsidP="007A1AF7">
      <w:pPr>
        <w:spacing w:after="120" w:line="216" w:lineRule="auto"/>
        <w:jc w:val="center"/>
        <w:rPr>
          <w:rFonts w:cs="Calibri"/>
          <w:b/>
          <w:spacing w:val="-8"/>
          <w:sz w:val="32"/>
          <w:szCs w:val="32"/>
        </w:rPr>
      </w:pPr>
      <w:bookmarkStart w:id="4" w:name="_Hlk95816229"/>
      <w:r>
        <w:rPr>
          <w:rFonts w:cs="Calibri"/>
          <w:b/>
          <w:spacing w:val="-8"/>
          <w:sz w:val="32"/>
          <w:szCs w:val="32"/>
        </w:rPr>
        <w:t>Organize and T</w:t>
      </w:r>
      <w:r w:rsidRPr="00080A44">
        <w:rPr>
          <w:rFonts w:cs="Calibri"/>
          <w:b/>
          <w:spacing w:val="-8"/>
          <w:sz w:val="32"/>
          <w:szCs w:val="32"/>
        </w:rPr>
        <w:t>ransport</w:t>
      </w:r>
      <w:r>
        <w:rPr>
          <w:rFonts w:cs="Calibri"/>
          <w:b/>
          <w:spacing w:val="-8"/>
          <w:sz w:val="32"/>
          <w:szCs w:val="32"/>
        </w:rPr>
        <w:t xml:space="preserve"> Valuable </w:t>
      </w:r>
      <w:r w:rsidRPr="00080A44">
        <w:rPr>
          <w:rFonts w:cs="Calibri"/>
          <w:b/>
          <w:spacing w:val="-8"/>
          <w:sz w:val="32"/>
          <w:szCs w:val="32"/>
        </w:rPr>
        <w:t>Tech with Peace of Mind</w:t>
      </w:r>
      <w:bookmarkEnd w:id="4"/>
      <w:r w:rsidR="00B638D2" w:rsidRPr="007A1AF7">
        <w:rPr>
          <w:rFonts w:cs="Calibri"/>
          <w:b/>
          <w:spacing w:val="-8"/>
          <w:sz w:val="32"/>
          <w:szCs w:val="32"/>
        </w:rPr>
        <w:t xml:space="preserve"> </w:t>
      </w:r>
    </w:p>
    <w:p w14:paraId="40B3220C" w14:textId="77777777" w:rsidR="00080A44" w:rsidRDefault="00C47CDC" w:rsidP="00080A44">
      <w:pPr>
        <w:spacing w:after="120" w:line="252" w:lineRule="auto"/>
        <w:rPr>
          <w:rFonts w:cstheme="minorHAnsi"/>
        </w:rPr>
      </w:pPr>
      <w:bookmarkStart w:id="5" w:name="_Hlk84585063"/>
      <w:bookmarkEnd w:id="1"/>
      <w:r w:rsidRPr="00834433">
        <w:rPr>
          <w:rFonts w:cstheme="minorHAnsi"/>
          <w:i/>
          <w:color w:val="222222"/>
          <w:spacing w:val="4"/>
        </w:rPr>
        <w:t xml:space="preserve">ANAHEIM, CA </w:t>
      </w:r>
      <w:r w:rsidR="00CB73DE" w:rsidRPr="00834433">
        <w:rPr>
          <w:rFonts w:cstheme="minorHAnsi"/>
          <w:i/>
          <w:color w:val="222222"/>
          <w:spacing w:val="4"/>
        </w:rPr>
        <w:t>(</w:t>
      </w:r>
      <w:r w:rsidR="0076453A">
        <w:rPr>
          <w:rFonts w:cstheme="minorHAnsi"/>
          <w:i/>
          <w:color w:val="222222"/>
          <w:spacing w:val="4"/>
        </w:rPr>
        <w:t xml:space="preserve">February </w:t>
      </w:r>
      <w:r w:rsidR="00080A44">
        <w:rPr>
          <w:rFonts w:cstheme="minorHAnsi"/>
          <w:i/>
          <w:color w:val="222222"/>
          <w:spacing w:val="4"/>
        </w:rPr>
        <w:t>15</w:t>
      </w:r>
      <w:r w:rsidR="005923CD" w:rsidRPr="00834433">
        <w:rPr>
          <w:rFonts w:cstheme="minorHAnsi"/>
          <w:i/>
          <w:color w:val="222222"/>
          <w:spacing w:val="4"/>
        </w:rPr>
        <w:t>,</w:t>
      </w:r>
      <w:r w:rsidR="00CB73DE" w:rsidRPr="00834433">
        <w:rPr>
          <w:rFonts w:cstheme="minorHAnsi"/>
          <w:i/>
          <w:color w:val="222222"/>
          <w:spacing w:val="4"/>
        </w:rPr>
        <w:t xml:space="preserve"> 202</w:t>
      </w:r>
      <w:r w:rsidR="00834433" w:rsidRPr="00834433">
        <w:rPr>
          <w:rFonts w:cstheme="minorHAnsi"/>
          <w:i/>
          <w:color w:val="222222"/>
          <w:spacing w:val="4"/>
        </w:rPr>
        <w:t>2</w:t>
      </w:r>
      <w:r w:rsidRPr="00834433">
        <w:rPr>
          <w:rFonts w:cstheme="minorHAnsi"/>
          <w:i/>
          <w:color w:val="222222"/>
          <w:spacing w:val="4"/>
        </w:rPr>
        <w:t>)—</w:t>
      </w:r>
      <w:bookmarkEnd w:id="2"/>
      <w:bookmarkEnd w:id="5"/>
      <w:r w:rsidR="00080A44" w:rsidRPr="00E97BC5">
        <w:rPr>
          <w:rFonts w:cstheme="minorHAnsi"/>
        </w:rPr>
        <w:t xml:space="preserve">Every U.S. President has sworn an </w:t>
      </w:r>
      <w:hyperlink r:id="rId8" w:history="1">
        <w:r w:rsidR="00080A44" w:rsidRPr="00E97BC5">
          <w:rPr>
            <w:rStyle w:val="Hyperlink"/>
            <w:rFonts w:cstheme="minorHAnsi"/>
          </w:rPr>
          <w:t>oath</w:t>
        </w:r>
      </w:hyperlink>
      <w:r w:rsidR="00080A44" w:rsidRPr="00E97BC5">
        <w:rPr>
          <w:rFonts w:cstheme="minorHAnsi"/>
        </w:rPr>
        <w:t xml:space="preserve"> to preserve and protect the Constitution of the United States. Their contributions and the contributions of countless others of all genders, races, and walks of life have enabled this country to experience unprecedented economic, humanitarian, and technological growth. </w:t>
      </w:r>
      <w:r w:rsidR="00080A44">
        <w:rPr>
          <w:rFonts w:cstheme="minorHAnsi"/>
        </w:rPr>
        <w:t>This</w:t>
      </w:r>
      <w:r w:rsidR="00080A44" w:rsidRPr="00E97BC5">
        <w:rPr>
          <w:rFonts w:cstheme="minorHAnsi"/>
        </w:rPr>
        <w:t xml:space="preserve"> pioneering and protective </w:t>
      </w:r>
      <w:r w:rsidR="00080A44">
        <w:rPr>
          <w:rFonts w:cstheme="minorHAnsi"/>
        </w:rPr>
        <w:t>calling</w:t>
      </w:r>
      <w:r w:rsidR="00080A44" w:rsidRPr="00E97BC5">
        <w:rPr>
          <w:rFonts w:cstheme="minorHAnsi"/>
        </w:rPr>
        <w:t xml:space="preserve"> </w:t>
      </w:r>
      <w:r w:rsidR="00080A44">
        <w:rPr>
          <w:rFonts w:cstheme="minorHAnsi"/>
        </w:rPr>
        <w:t>is what Americans commemorate each year on</w:t>
      </w:r>
      <w:r w:rsidR="00080A44" w:rsidRPr="00E97BC5">
        <w:rPr>
          <w:rFonts w:cstheme="minorHAnsi"/>
        </w:rPr>
        <w:t xml:space="preserve"> </w:t>
      </w:r>
      <w:hyperlink r:id="rId9" w:history="1">
        <w:r w:rsidR="00080A44" w:rsidRPr="00E97BC5">
          <w:rPr>
            <w:rStyle w:val="Hyperlink"/>
            <w:rFonts w:cstheme="minorHAnsi"/>
          </w:rPr>
          <w:t>Presidents Day</w:t>
        </w:r>
      </w:hyperlink>
      <w:r w:rsidR="00080A44">
        <w:rPr>
          <w:rFonts w:cstheme="minorHAnsi"/>
        </w:rPr>
        <w:t>.</w:t>
      </w:r>
    </w:p>
    <w:p w14:paraId="332E0A9D" w14:textId="77777777" w:rsidR="00080A44" w:rsidRPr="00E97BC5" w:rsidRDefault="00080A44" w:rsidP="00080A44">
      <w:pPr>
        <w:spacing w:after="120" w:line="252" w:lineRule="auto"/>
        <w:rPr>
          <w:rFonts w:cstheme="minorHAnsi"/>
        </w:rPr>
      </w:pPr>
      <w:r>
        <w:rPr>
          <w:rFonts w:cstheme="minorHAnsi"/>
        </w:rPr>
        <w:t xml:space="preserve">In the spirit of Presidents Day, </w:t>
      </w:r>
      <w:hyperlink r:id="rId10" w:history="1">
        <w:r w:rsidRPr="00E97BC5">
          <w:rPr>
            <w:rStyle w:val="Hyperlink"/>
            <w:rFonts w:cstheme="minorHAnsi"/>
          </w:rPr>
          <w:t>Mobile Edge</w:t>
        </w:r>
      </w:hyperlink>
      <w:r w:rsidRPr="00E97BC5">
        <w:rPr>
          <w:rFonts w:cstheme="minorHAnsi"/>
        </w:rPr>
        <w:t xml:space="preserve"> is offering significant savings on its industry-leading selection of innovative protective carrying cases and backpacks</w:t>
      </w:r>
      <w:r>
        <w:rPr>
          <w:rFonts w:cstheme="minorHAnsi"/>
        </w:rPr>
        <w:t xml:space="preserve">. With a </w:t>
      </w:r>
      <w:r w:rsidRPr="00E97BC5">
        <w:rPr>
          <w:rFonts w:cstheme="minorHAnsi"/>
        </w:rPr>
        <w:t>laptop or gaming go-bag</w:t>
      </w:r>
      <w:r>
        <w:rPr>
          <w:rFonts w:cstheme="minorHAnsi"/>
        </w:rPr>
        <w:t xml:space="preserve"> from Mobile Edge, </w:t>
      </w:r>
      <w:r w:rsidRPr="00E97BC5">
        <w:rPr>
          <w:rFonts w:cstheme="minorHAnsi"/>
        </w:rPr>
        <w:t>consumers can organize and transport their tech with peace of mind.</w:t>
      </w:r>
    </w:p>
    <w:p w14:paraId="085A043A" w14:textId="081334CE" w:rsidR="00080A44" w:rsidRPr="00E97BC5" w:rsidRDefault="00080A44" w:rsidP="00080A44">
      <w:pPr>
        <w:spacing w:after="120" w:line="252" w:lineRule="auto"/>
        <w:rPr>
          <w:rFonts w:cstheme="minorHAnsi"/>
        </w:rPr>
      </w:pPr>
      <w:r w:rsidRPr="00E97BC5">
        <w:rPr>
          <w:rFonts w:cstheme="minorHAnsi"/>
        </w:rPr>
        <w:t>"While Presidents Day is traditionally a time for Americans to honor the</w:t>
      </w:r>
      <w:r>
        <w:rPr>
          <w:rFonts w:cstheme="minorHAnsi"/>
        </w:rPr>
        <w:t xml:space="preserve"> </w:t>
      </w:r>
      <w:r w:rsidRPr="00E97BC5">
        <w:rPr>
          <w:rFonts w:cstheme="minorHAnsi"/>
        </w:rPr>
        <w:t xml:space="preserve">lives of American presidents, it’s also become a mid-winter consumer rite,” explains Paul June, VP of Marketing for Anaheim-based </w:t>
      </w:r>
      <w:r w:rsidRPr="004E55AA">
        <w:rPr>
          <w:rFonts w:cstheme="minorHAnsi"/>
        </w:rPr>
        <w:t>Mobile Edge</w:t>
      </w:r>
      <w:r w:rsidRPr="00E97BC5">
        <w:rPr>
          <w:rFonts w:cstheme="minorHAnsi"/>
        </w:rPr>
        <w:t xml:space="preserve">. “Most federal employees and many state and private business workers get the day off, which means retailers use the holiday </w:t>
      </w:r>
      <w:r>
        <w:rPr>
          <w:rFonts w:cstheme="minorHAnsi"/>
        </w:rPr>
        <w:t xml:space="preserve">as a </w:t>
      </w:r>
      <w:r w:rsidRPr="00E97BC5">
        <w:rPr>
          <w:rFonts w:cstheme="minorHAnsi"/>
        </w:rPr>
        <w:t>lead</w:t>
      </w:r>
      <w:r w:rsidR="00A77B26">
        <w:rPr>
          <w:rFonts w:cstheme="minorHAnsi"/>
        </w:rPr>
        <w:t>-</w:t>
      </w:r>
      <w:r w:rsidRPr="00E97BC5">
        <w:rPr>
          <w:rFonts w:cstheme="minorHAnsi"/>
        </w:rPr>
        <w:t>in</w:t>
      </w:r>
      <w:r>
        <w:rPr>
          <w:rFonts w:cstheme="minorHAnsi"/>
        </w:rPr>
        <w:t xml:space="preserve"> </w:t>
      </w:r>
      <w:r w:rsidRPr="00E97BC5">
        <w:rPr>
          <w:rFonts w:cstheme="minorHAnsi"/>
        </w:rPr>
        <w:t>to spring sales by offering post</w:t>
      </w:r>
      <w:r>
        <w:rPr>
          <w:rFonts w:cstheme="minorHAnsi"/>
        </w:rPr>
        <w:t>-</w:t>
      </w:r>
      <w:r w:rsidRPr="00E97BC5">
        <w:rPr>
          <w:rFonts w:cstheme="minorHAnsi"/>
        </w:rPr>
        <w:t>holiday</w:t>
      </w:r>
      <w:r>
        <w:rPr>
          <w:rFonts w:cstheme="minorHAnsi"/>
        </w:rPr>
        <w:t xml:space="preserve"> season </w:t>
      </w:r>
      <w:r w:rsidRPr="00E97BC5">
        <w:rPr>
          <w:rFonts w:cstheme="minorHAnsi"/>
        </w:rPr>
        <w:t>bargains.”</w:t>
      </w:r>
    </w:p>
    <w:p w14:paraId="0060DAB9" w14:textId="63DD82BF" w:rsidR="00080A44" w:rsidRPr="00E97BC5" w:rsidRDefault="00080A44" w:rsidP="00080A44">
      <w:pPr>
        <w:spacing w:after="120" w:line="252" w:lineRule="auto"/>
        <w:rPr>
          <w:rFonts w:cstheme="minorHAnsi"/>
        </w:rPr>
      </w:pPr>
      <w:r w:rsidRPr="00E97BC5">
        <w:rPr>
          <w:rFonts w:cstheme="minorHAnsi"/>
        </w:rPr>
        <w:t xml:space="preserve">At Mobile Edge, this means consumers </w:t>
      </w:r>
      <w:r>
        <w:rPr>
          <w:rFonts w:cstheme="minorHAnsi"/>
        </w:rPr>
        <w:t xml:space="preserve">can </w:t>
      </w:r>
      <w:r w:rsidRPr="00E97BC5">
        <w:rPr>
          <w:rFonts w:cstheme="minorHAnsi"/>
        </w:rPr>
        <w:t>begin</w:t>
      </w:r>
      <w:r>
        <w:rPr>
          <w:rFonts w:cstheme="minorHAnsi"/>
        </w:rPr>
        <w:t xml:space="preserve"> to </w:t>
      </w:r>
      <w:r w:rsidRPr="00E97BC5">
        <w:rPr>
          <w:rFonts w:cstheme="minorHAnsi"/>
        </w:rPr>
        <w:t>build or</w:t>
      </w:r>
      <w:r>
        <w:rPr>
          <w:rFonts w:cstheme="minorHAnsi"/>
        </w:rPr>
        <w:t xml:space="preserve"> outfit</w:t>
      </w:r>
      <w:r w:rsidRPr="00E97BC5">
        <w:rPr>
          <w:rFonts w:cstheme="minorHAnsi"/>
        </w:rPr>
        <w:t xml:space="preserve"> their go-bag</w:t>
      </w:r>
      <w:r>
        <w:rPr>
          <w:rFonts w:cstheme="minorHAnsi"/>
        </w:rPr>
        <w:t>s</w:t>
      </w:r>
      <w:r w:rsidRPr="00E97BC5">
        <w:rPr>
          <w:rFonts w:cstheme="minorHAnsi"/>
        </w:rPr>
        <w:t xml:space="preserve"> by choosing from our handy mobile power accessories and gadgets, or our stylish, full-feature</w:t>
      </w:r>
      <w:r w:rsidR="00A77B26">
        <w:rPr>
          <w:rFonts w:cstheme="minorHAnsi"/>
        </w:rPr>
        <w:t>d</w:t>
      </w:r>
      <w:r w:rsidRPr="00E97BC5">
        <w:rPr>
          <w:rFonts w:cstheme="minorHAnsi"/>
        </w:rPr>
        <w:t xml:space="preserve"> laptop cases</w:t>
      </w:r>
      <w:r>
        <w:rPr>
          <w:rFonts w:cstheme="minorHAnsi"/>
        </w:rPr>
        <w:t xml:space="preserve"> and</w:t>
      </w:r>
      <w:r w:rsidRPr="00E97BC5">
        <w:rPr>
          <w:rFonts w:cstheme="minorHAnsi"/>
        </w:rPr>
        <w:t xml:space="preserve"> backpacks.</w:t>
      </w:r>
    </w:p>
    <w:p w14:paraId="1EB3A0C8" w14:textId="77777777" w:rsidR="00080A44" w:rsidRPr="00E97BC5" w:rsidRDefault="00080A44" w:rsidP="00080A44">
      <w:pPr>
        <w:spacing w:after="120" w:line="252" w:lineRule="auto"/>
        <w:rPr>
          <w:rFonts w:cstheme="minorHAnsi"/>
          <w:b/>
          <w:bCs/>
          <w:i/>
          <w:iCs/>
        </w:rPr>
      </w:pPr>
      <w:r w:rsidRPr="00E97BC5">
        <w:rPr>
          <w:rFonts w:cstheme="minorHAnsi"/>
          <w:b/>
          <w:bCs/>
          <w:i/>
          <w:iCs/>
        </w:rPr>
        <w:t xml:space="preserve">Two of our most popular mobile power accessories include . . .  </w:t>
      </w:r>
    </w:p>
    <w:p w14:paraId="6C2BEDA0" w14:textId="63992FB2" w:rsidR="00080A44" w:rsidRPr="00E97BC5" w:rsidRDefault="00080A44" w:rsidP="00080A44">
      <w:pPr>
        <w:pStyle w:val="ListParagraph"/>
        <w:numPr>
          <w:ilvl w:val="0"/>
          <w:numId w:val="21"/>
        </w:numPr>
        <w:spacing w:after="120" w:line="252" w:lineRule="auto"/>
        <w:contextualSpacing w:val="0"/>
        <w:outlineLvl w:val="2"/>
        <w:rPr>
          <w:rFonts w:cstheme="minorHAnsi"/>
        </w:rPr>
      </w:pPr>
      <w:r w:rsidRPr="00E97BC5">
        <w:rPr>
          <w:rFonts w:cstheme="minorHAnsi"/>
        </w:rPr>
        <w:t xml:space="preserve">The </w:t>
      </w:r>
      <w:hyperlink r:id="rId11" w:history="1">
        <w:r w:rsidRPr="00E97BC5">
          <w:rPr>
            <w:rStyle w:val="Hyperlink"/>
            <w:rFonts w:cstheme="minorHAnsi"/>
          </w:rPr>
          <w:t>CORE Power AC USB 27,000mAh Portable Laptop Charger</w:t>
        </w:r>
      </w:hyperlink>
      <w:r w:rsidRPr="00E97BC5">
        <w:rPr>
          <w:rFonts w:cstheme="minorHAnsi"/>
        </w:rPr>
        <w:t xml:space="preserve">, feeds power-hungry laptops and personal electronics. It delivers 85 watts of power, features a standard AC outlet, and meets  </w:t>
      </w:r>
      <w:hyperlink r:id="rId12" w:tgtFrame="_blank" w:history="1">
        <w:r w:rsidRPr="00E97BC5">
          <w:rPr>
            <w:rStyle w:val="Hyperlink"/>
            <w:rFonts w:cstheme="minorHAnsi"/>
          </w:rPr>
          <w:t>FAA carry-on requirements</w:t>
        </w:r>
      </w:hyperlink>
      <w:r w:rsidRPr="00E97BC5">
        <w:rPr>
          <w:rFonts w:cstheme="minorHAnsi"/>
        </w:rPr>
        <w:t>.</w:t>
      </w:r>
    </w:p>
    <w:p w14:paraId="2065B9F1" w14:textId="77777777" w:rsidR="00080A44" w:rsidRPr="00E97BC5" w:rsidRDefault="00080A44" w:rsidP="00080A44">
      <w:pPr>
        <w:pStyle w:val="NormalWeb"/>
        <w:numPr>
          <w:ilvl w:val="0"/>
          <w:numId w:val="21"/>
        </w:numPr>
        <w:spacing w:before="0" w:beforeAutospacing="0" w:after="120" w:afterAutospacing="0" w:line="252" w:lineRule="auto"/>
        <w:rPr>
          <w:rFonts w:asciiTheme="minorHAnsi" w:hAnsiTheme="minorHAnsi" w:cstheme="minorHAnsi"/>
          <w:sz w:val="22"/>
          <w:szCs w:val="22"/>
        </w:rPr>
      </w:pPr>
      <w:r w:rsidRPr="00E97BC5">
        <w:rPr>
          <w:rFonts w:asciiTheme="minorHAnsi" w:hAnsiTheme="minorHAnsi" w:cstheme="minorHAnsi"/>
          <w:sz w:val="22"/>
          <w:szCs w:val="22"/>
        </w:rPr>
        <w:t xml:space="preserve">Our lightweight and airplane-friendly </w:t>
      </w:r>
      <w:hyperlink r:id="rId13" w:history="1">
        <w:r w:rsidRPr="00E97BC5">
          <w:rPr>
            <w:rStyle w:val="Hyperlink"/>
            <w:rFonts w:asciiTheme="minorHAnsi" w:hAnsiTheme="minorHAnsi" w:cstheme="minorHAnsi"/>
            <w:sz w:val="22"/>
            <w:szCs w:val="22"/>
          </w:rPr>
          <w:t>CORE Power 26,800mAh Portable USB Battery/Charger</w:t>
        </w:r>
      </w:hyperlink>
      <w:r>
        <w:rPr>
          <w:rFonts w:asciiTheme="minorHAnsi" w:hAnsiTheme="minorHAnsi" w:cstheme="minorHAnsi"/>
          <w:sz w:val="22"/>
          <w:szCs w:val="22"/>
        </w:rPr>
        <w:t xml:space="preserve">, which </w:t>
      </w:r>
      <w:r w:rsidRPr="00E97BC5">
        <w:rPr>
          <w:rFonts w:asciiTheme="minorHAnsi" w:hAnsiTheme="minorHAnsi" w:cstheme="minorHAnsi"/>
          <w:sz w:val="22"/>
          <w:szCs w:val="22"/>
        </w:rPr>
        <w:t>is perfect for charging smartphones, tablets, cameras, and most other USB devices. It easily slips into a briefcase, handbag, backpack, or carry-on.</w:t>
      </w:r>
    </w:p>
    <w:p w14:paraId="799B1DDA" w14:textId="77777777" w:rsidR="00080A44" w:rsidRPr="00E97BC5" w:rsidRDefault="00080A44" w:rsidP="00080A44">
      <w:pPr>
        <w:spacing w:after="120" w:line="252" w:lineRule="auto"/>
        <w:rPr>
          <w:rFonts w:cstheme="minorHAnsi"/>
          <w:b/>
          <w:bCs/>
          <w:i/>
          <w:iCs/>
        </w:rPr>
      </w:pPr>
      <w:r w:rsidRPr="00E97BC5">
        <w:rPr>
          <w:rFonts w:cstheme="minorHAnsi"/>
          <w:b/>
          <w:bCs/>
          <w:i/>
          <w:iCs/>
        </w:rPr>
        <w:t xml:space="preserve">Top picks for laptop go-bags include . . . </w:t>
      </w:r>
    </w:p>
    <w:p w14:paraId="4ED52317" w14:textId="70AE3EEF" w:rsidR="00080A44" w:rsidRPr="00E97BC5" w:rsidRDefault="00080A44" w:rsidP="00080A44">
      <w:pPr>
        <w:pStyle w:val="ListParagraph"/>
        <w:numPr>
          <w:ilvl w:val="0"/>
          <w:numId w:val="21"/>
        </w:numPr>
        <w:spacing w:after="120" w:line="252" w:lineRule="auto"/>
        <w:contextualSpacing w:val="0"/>
        <w:rPr>
          <w:rFonts w:cstheme="minorHAnsi"/>
        </w:rPr>
      </w:pPr>
      <w:r w:rsidRPr="00E97BC5">
        <w:rPr>
          <w:rFonts w:cstheme="minorHAnsi"/>
        </w:rPr>
        <w:t xml:space="preserve">Our </w:t>
      </w:r>
      <w:hyperlink r:id="rId14" w:history="1">
        <w:r w:rsidRPr="00E97BC5">
          <w:rPr>
            <w:rStyle w:val="Hyperlink"/>
            <w:rFonts w:cstheme="minorHAnsi"/>
          </w:rPr>
          <w:t>Scan Fast™ Onyx Backpack</w:t>
        </w:r>
      </w:hyperlink>
      <w:r w:rsidRPr="00E97BC5">
        <w:rPr>
          <w:rFonts w:cstheme="minorHAnsi"/>
        </w:rPr>
        <w:t xml:space="preserve">, </w:t>
      </w:r>
      <w:r w:rsidR="00A77B26">
        <w:rPr>
          <w:rFonts w:cstheme="minorHAnsi"/>
        </w:rPr>
        <w:t xml:space="preserve">is </w:t>
      </w:r>
      <w:r w:rsidRPr="00E97BC5">
        <w:rPr>
          <w:rFonts w:cstheme="minorHAnsi"/>
        </w:rPr>
        <w:t xml:space="preserve">the only women’s checkpoint-friendly laptop backpack on the market. </w:t>
      </w:r>
      <w:r>
        <w:rPr>
          <w:rFonts w:cstheme="minorHAnsi"/>
        </w:rPr>
        <w:t xml:space="preserve">It </w:t>
      </w:r>
      <w:r w:rsidRPr="00E97BC5">
        <w:rPr>
          <w:rFonts w:cstheme="minorHAnsi"/>
        </w:rPr>
        <w:t>combines designer quality materials, fittings, and accents with functionality, organization, and top-notch protection.</w:t>
      </w:r>
      <w:r>
        <w:rPr>
          <w:rFonts w:cstheme="minorHAnsi"/>
        </w:rPr>
        <w:t xml:space="preserve"> Plus, t</w:t>
      </w:r>
      <w:r w:rsidRPr="00E97BC5">
        <w:rPr>
          <w:rFonts w:cstheme="minorHAnsi"/>
        </w:rPr>
        <w:t xml:space="preserve">he Onyx Backpack </w:t>
      </w:r>
      <w:r>
        <w:rPr>
          <w:rFonts w:cstheme="minorHAnsi"/>
        </w:rPr>
        <w:t xml:space="preserve">is designed </w:t>
      </w:r>
      <w:r w:rsidRPr="00E97BC5">
        <w:rPr>
          <w:rFonts w:cstheme="minorHAnsi"/>
        </w:rPr>
        <w:t xml:space="preserve">to speed travelers through airport screening without </w:t>
      </w:r>
      <w:r>
        <w:rPr>
          <w:rFonts w:cstheme="minorHAnsi"/>
        </w:rPr>
        <w:t>having</w:t>
      </w:r>
      <w:r w:rsidRPr="00E97BC5">
        <w:rPr>
          <w:rFonts w:cstheme="minorHAnsi"/>
        </w:rPr>
        <w:t xml:space="preserve"> to remove the laptop. </w:t>
      </w:r>
    </w:p>
    <w:p w14:paraId="61AFFC99" w14:textId="19F712C6" w:rsidR="00080A44" w:rsidRPr="00E97BC5" w:rsidRDefault="00080A44" w:rsidP="00080A44">
      <w:pPr>
        <w:pStyle w:val="NormalWeb"/>
        <w:numPr>
          <w:ilvl w:val="0"/>
          <w:numId w:val="21"/>
        </w:numPr>
        <w:spacing w:before="0" w:beforeAutospacing="0" w:after="120" w:afterAutospacing="0" w:line="252" w:lineRule="auto"/>
        <w:rPr>
          <w:rFonts w:asciiTheme="minorHAnsi" w:hAnsiTheme="minorHAnsi" w:cstheme="minorHAnsi"/>
          <w:sz w:val="22"/>
          <w:szCs w:val="22"/>
        </w:rPr>
      </w:pPr>
      <w:r w:rsidRPr="00E97BC5">
        <w:rPr>
          <w:rFonts w:asciiTheme="minorHAnsi" w:hAnsiTheme="minorHAnsi" w:cstheme="minorHAnsi"/>
          <w:sz w:val="22"/>
          <w:szCs w:val="22"/>
        </w:rPr>
        <w:t xml:space="preserve">Like the Onyx Backpack, Mobile Edge’s </w:t>
      </w:r>
      <w:hyperlink r:id="rId15" w:history="1">
        <w:r w:rsidRPr="00E97BC5">
          <w:rPr>
            <w:rStyle w:val="Hyperlink"/>
            <w:rFonts w:asciiTheme="minorHAnsi" w:hAnsiTheme="minorHAnsi" w:cstheme="minorHAnsi"/>
            <w:sz w:val="22"/>
            <w:szCs w:val="22"/>
          </w:rPr>
          <w:t>ScanFast™ Checkpoint Friendly Briefcase 2.0</w:t>
        </w:r>
      </w:hyperlink>
      <w:r w:rsidRPr="00E97BC5">
        <w:rPr>
          <w:rFonts w:asciiTheme="minorHAnsi" w:hAnsiTheme="minorHAnsi" w:cstheme="minorHAnsi"/>
          <w:sz w:val="22"/>
          <w:szCs w:val="22"/>
        </w:rPr>
        <w:t xml:space="preserve"> simplifies airport screening.</w:t>
      </w:r>
      <w:r w:rsidR="00A77B26">
        <w:rPr>
          <w:rFonts w:asciiTheme="minorHAnsi" w:hAnsiTheme="minorHAnsi" w:cstheme="minorHAnsi"/>
          <w:sz w:val="22"/>
          <w:szCs w:val="22"/>
        </w:rPr>
        <w:t xml:space="preserve"> </w:t>
      </w:r>
      <w:r w:rsidRPr="00E97BC5">
        <w:rPr>
          <w:rFonts w:asciiTheme="minorHAnsi" w:hAnsiTheme="minorHAnsi" w:cstheme="minorHAnsi"/>
          <w:sz w:val="22"/>
          <w:szCs w:val="22"/>
        </w:rPr>
        <w:t xml:space="preserve">Features include </w:t>
      </w:r>
      <w:r>
        <w:rPr>
          <w:rFonts w:asciiTheme="minorHAnsi" w:hAnsiTheme="minorHAnsi" w:cstheme="minorHAnsi"/>
          <w:sz w:val="22"/>
          <w:szCs w:val="22"/>
        </w:rPr>
        <w:t xml:space="preserve">dedicated laptop storage, </w:t>
      </w:r>
      <w:r w:rsidRPr="00E97BC5">
        <w:rPr>
          <w:rFonts w:asciiTheme="minorHAnsi" w:hAnsiTheme="minorHAnsi" w:cstheme="minorHAnsi"/>
          <w:sz w:val="22"/>
          <w:szCs w:val="22"/>
        </w:rPr>
        <w:t>pockets</w:t>
      </w:r>
      <w:r w:rsidR="00A77B26">
        <w:rPr>
          <w:rFonts w:asciiTheme="minorHAnsi" w:hAnsiTheme="minorHAnsi" w:cstheme="minorHAnsi"/>
          <w:sz w:val="22"/>
          <w:szCs w:val="22"/>
        </w:rPr>
        <w:t>,</w:t>
      </w:r>
      <w:r w:rsidRPr="00E97BC5">
        <w:rPr>
          <w:rFonts w:asciiTheme="minorHAnsi" w:hAnsiTheme="minorHAnsi" w:cstheme="minorHAnsi"/>
          <w:sz w:val="22"/>
          <w:szCs w:val="22"/>
        </w:rPr>
        <w:t xml:space="preserve"> and storage for accessories, plus a trolley strap for stacking on other luggage. Eco-minded </w:t>
      </w:r>
      <w:r>
        <w:rPr>
          <w:rFonts w:asciiTheme="minorHAnsi" w:hAnsiTheme="minorHAnsi" w:cstheme="minorHAnsi"/>
          <w:sz w:val="22"/>
          <w:szCs w:val="22"/>
        </w:rPr>
        <w:t xml:space="preserve">consumers </w:t>
      </w:r>
      <w:r w:rsidRPr="00E97BC5">
        <w:rPr>
          <w:rFonts w:asciiTheme="minorHAnsi" w:hAnsiTheme="minorHAnsi" w:cstheme="minorHAnsi"/>
          <w:sz w:val="22"/>
          <w:szCs w:val="22"/>
        </w:rPr>
        <w:t>will like this briefcase, too. The material it’s made from requires 30% less energy to make compared to synthetic materials.</w:t>
      </w:r>
    </w:p>
    <w:p w14:paraId="6F7C92C0" w14:textId="7FD5AD73" w:rsidR="00080A44" w:rsidRPr="00E97BC5" w:rsidRDefault="00080A44" w:rsidP="00080A44">
      <w:pPr>
        <w:spacing w:after="120" w:line="252" w:lineRule="auto"/>
        <w:rPr>
          <w:rFonts w:cstheme="minorHAnsi"/>
          <w:b/>
          <w:bCs/>
          <w:i/>
          <w:iCs/>
        </w:rPr>
      </w:pPr>
      <w:r w:rsidRPr="00E97BC5">
        <w:rPr>
          <w:rFonts w:cstheme="minorHAnsi"/>
          <w:b/>
          <w:bCs/>
          <w:i/>
          <w:iCs/>
        </w:rPr>
        <w:t xml:space="preserve">Gamers will </w:t>
      </w:r>
      <w:r w:rsidR="00A77B26" w:rsidRPr="00E97BC5">
        <w:rPr>
          <w:rFonts w:cstheme="minorHAnsi"/>
          <w:b/>
          <w:bCs/>
          <w:i/>
          <w:iCs/>
        </w:rPr>
        <w:t>enjoy . . .</w:t>
      </w:r>
      <w:r w:rsidRPr="00E97BC5">
        <w:rPr>
          <w:rFonts w:cstheme="minorHAnsi"/>
          <w:b/>
          <w:bCs/>
          <w:i/>
          <w:iCs/>
        </w:rPr>
        <w:t xml:space="preserve"> </w:t>
      </w:r>
    </w:p>
    <w:p w14:paraId="1916C9BC" w14:textId="7C2734DB" w:rsidR="00080A44" w:rsidRPr="00E97BC5" w:rsidRDefault="00080A44" w:rsidP="00080A44">
      <w:pPr>
        <w:spacing w:after="120" w:line="252" w:lineRule="auto"/>
        <w:rPr>
          <w:rFonts w:cstheme="minorHAnsi"/>
        </w:rPr>
      </w:pPr>
      <w:r w:rsidRPr="00E97BC5">
        <w:rPr>
          <w:rFonts w:cstheme="minorHAnsi"/>
        </w:rPr>
        <w:lastRenderedPageBreak/>
        <w:t xml:space="preserve">Mobile Edge’s </w:t>
      </w:r>
      <w:hyperlink r:id="rId16" w:history="1">
        <w:r w:rsidRPr="00E97BC5">
          <w:rPr>
            <w:rStyle w:val="Hyperlink"/>
            <w:rFonts w:cstheme="minorHAnsi"/>
          </w:rPr>
          <w:t>Core Gaming Backpack</w:t>
        </w:r>
      </w:hyperlink>
      <w:r w:rsidRPr="00E97BC5">
        <w:rPr>
          <w:rFonts w:cstheme="minorHAnsi"/>
        </w:rPr>
        <w:t>, which offers abundant storage for laptop and gaming consoles, including PlayStation, Xbox, and Nintendo Switch. This checkpoint-friendly backpack features plenty of pockets and compartments for</w:t>
      </w:r>
      <w:r>
        <w:rPr>
          <w:rFonts w:cstheme="minorHAnsi"/>
        </w:rPr>
        <w:t xml:space="preserve"> </w:t>
      </w:r>
      <w:r w:rsidRPr="00E97BC5">
        <w:rPr>
          <w:rFonts w:cstheme="minorHAnsi"/>
        </w:rPr>
        <w:t xml:space="preserve">cables, chargers, headphones, a gaming mouse, and </w:t>
      </w:r>
      <w:r w:rsidR="00A77B26">
        <w:rPr>
          <w:rFonts w:cstheme="minorHAnsi"/>
        </w:rPr>
        <w:t xml:space="preserve">a </w:t>
      </w:r>
      <w:r w:rsidRPr="00E97BC5">
        <w:rPr>
          <w:rFonts w:cstheme="minorHAnsi"/>
        </w:rPr>
        <w:t>keyboard.</w:t>
      </w:r>
    </w:p>
    <w:p w14:paraId="0A7CA288" w14:textId="77777777" w:rsidR="00080A44" w:rsidRPr="00E97BC5" w:rsidRDefault="00080A44" w:rsidP="00080A44">
      <w:pPr>
        <w:spacing w:after="120" w:line="252" w:lineRule="auto"/>
        <w:rPr>
          <w:rFonts w:cstheme="minorHAnsi"/>
        </w:rPr>
      </w:pPr>
      <w:r w:rsidRPr="00E97BC5">
        <w:rPr>
          <w:rFonts w:cstheme="minorHAnsi"/>
        </w:rPr>
        <w:t xml:space="preserve">For Alienware fans, the </w:t>
      </w:r>
      <w:hyperlink r:id="rId17" w:history="1">
        <w:r w:rsidRPr="00E97BC5">
          <w:rPr>
            <w:rStyle w:val="Hyperlink"/>
            <w:rFonts w:cstheme="minorHAnsi"/>
          </w:rPr>
          <w:t>Alienware M17 Pro Backpack</w:t>
        </w:r>
      </w:hyperlink>
      <w:r w:rsidRPr="00E97BC5">
        <w:rPr>
          <w:rFonts w:cstheme="minorHAnsi"/>
        </w:rPr>
        <w:t xml:space="preserve"> </w:t>
      </w:r>
      <w:r>
        <w:rPr>
          <w:rFonts w:cstheme="minorHAnsi"/>
        </w:rPr>
        <w:t>(</w:t>
      </w:r>
      <w:r w:rsidRPr="00E97BC5">
        <w:rPr>
          <w:rFonts w:cstheme="minorHAnsi"/>
        </w:rPr>
        <w:t>produced by Mobile Edge</w:t>
      </w:r>
      <w:r>
        <w:rPr>
          <w:rFonts w:cstheme="minorHAnsi"/>
        </w:rPr>
        <w:t>)</w:t>
      </w:r>
      <w:r w:rsidRPr="00E97BC5">
        <w:rPr>
          <w:rFonts w:cstheme="minorHAnsi"/>
        </w:rPr>
        <w:t xml:space="preserve"> is designed specifically for the Thin &amp; Light m-Series laptops. Loaded with features, this lightweight backpack is perfect for gamers on the go. </w:t>
      </w:r>
    </w:p>
    <w:p w14:paraId="6A73EA89" w14:textId="77777777" w:rsidR="00080A44" w:rsidRPr="00E97BC5" w:rsidRDefault="00080A44" w:rsidP="00080A44">
      <w:pPr>
        <w:spacing w:after="120" w:line="252" w:lineRule="auto"/>
        <w:rPr>
          <w:rFonts w:cstheme="minorHAnsi"/>
          <w:b/>
          <w:bCs/>
          <w:sz w:val="28"/>
          <w:szCs w:val="28"/>
        </w:rPr>
      </w:pPr>
      <w:r w:rsidRPr="00E97BC5">
        <w:rPr>
          <w:rFonts w:cstheme="minorHAnsi"/>
          <w:b/>
          <w:bCs/>
          <w:sz w:val="28"/>
          <w:szCs w:val="28"/>
        </w:rPr>
        <w:t>Fun Facts About Presidents Day</w:t>
      </w:r>
    </w:p>
    <w:p w14:paraId="7BF96D45" w14:textId="77777777" w:rsidR="00080A44" w:rsidRPr="00E97BC5" w:rsidRDefault="00080A44" w:rsidP="00080A44">
      <w:pPr>
        <w:spacing w:after="120" w:line="252" w:lineRule="auto"/>
        <w:rPr>
          <w:rFonts w:cstheme="minorHAnsi"/>
          <w:b/>
          <w:bCs/>
          <w:i/>
          <w:iCs/>
        </w:rPr>
      </w:pPr>
      <w:r w:rsidRPr="00E97BC5">
        <w:rPr>
          <w:rFonts w:cstheme="minorHAnsi"/>
          <w:b/>
          <w:bCs/>
          <w:i/>
          <w:iCs/>
        </w:rPr>
        <w:t xml:space="preserve">From </w:t>
      </w:r>
      <w:hyperlink r:id="rId18" w:history="1">
        <w:r w:rsidRPr="00E97BC5">
          <w:rPr>
            <w:rStyle w:val="Hyperlink"/>
            <w:rFonts w:cstheme="minorHAnsi"/>
            <w:b/>
            <w:bCs/>
            <w:i/>
            <w:iCs/>
          </w:rPr>
          <w:t>www.history.com</w:t>
        </w:r>
      </w:hyperlink>
      <w:r w:rsidRPr="00E97BC5">
        <w:rPr>
          <w:rFonts w:cstheme="minorHAnsi"/>
          <w:b/>
          <w:bCs/>
          <w:i/>
          <w:iCs/>
        </w:rPr>
        <w:t>:</w:t>
      </w:r>
    </w:p>
    <w:p w14:paraId="2AE1F8AA" w14:textId="77777777" w:rsidR="00080A44" w:rsidRPr="00E97BC5" w:rsidRDefault="00080A44" w:rsidP="00080A44">
      <w:pPr>
        <w:pStyle w:val="ListParagraph"/>
        <w:numPr>
          <w:ilvl w:val="0"/>
          <w:numId w:val="22"/>
        </w:numPr>
        <w:spacing w:after="120" w:line="252" w:lineRule="auto"/>
        <w:contextualSpacing w:val="0"/>
        <w:rPr>
          <w:rFonts w:cstheme="minorHAnsi"/>
        </w:rPr>
      </w:pPr>
      <w:r w:rsidRPr="00E97BC5">
        <w:rPr>
          <w:rFonts w:cstheme="minorHAnsi"/>
        </w:rPr>
        <w:t>Presidents Day, officially known as Washington's Birthday (in honor of George Washington</w:t>
      </w:r>
      <w:r>
        <w:rPr>
          <w:rFonts w:cstheme="minorHAnsi"/>
        </w:rPr>
        <w:t>, the nation’s first president</w:t>
      </w:r>
      <w:r w:rsidRPr="00E97BC5">
        <w:rPr>
          <w:rFonts w:cstheme="minorHAnsi"/>
        </w:rPr>
        <w:t xml:space="preserve">), is a federal and state holiday that celebrates everyone who has served </w:t>
      </w:r>
      <w:r>
        <w:rPr>
          <w:rFonts w:cstheme="minorHAnsi"/>
        </w:rPr>
        <w:t>as</w:t>
      </w:r>
      <w:r w:rsidRPr="00E97BC5">
        <w:rPr>
          <w:rFonts w:cstheme="minorHAnsi"/>
        </w:rPr>
        <w:t xml:space="preserve"> President of the United States.</w:t>
      </w:r>
    </w:p>
    <w:p w14:paraId="3A0D4A54" w14:textId="77777777" w:rsidR="00080A44" w:rsidRPr="00E97BC5" w:rsidRDefault="00080A44" w:rsidP="00080A44">
      <w:pPr>
        <w:pStyle w:val="ListParagraph"/>
        <w:numPr>
          <w:ilvl w:val="0"/>
          <w:numId w:val="22"/>
        </w:numPr>
        <w:spacing w:after="120" w:line="252" w:lineRule="auto"/>
        <w:contextualSpacing w:val="0"/>
        <w:rPr>
          <w:rFonts w:cstheme="minorHAnsi"/>
        </w:rPr>
      </w:pPr>
      <w:r w:rsidRPr="00E97BC5">
        <w:rPr>
          <w:rFonts w:cstheme="minorHAnsi"/>
        </w:rPr>
        <w:t>Presidents Day is always celebrated on the third Monday of February.</w:t>
      </w:r>
    </w:p>
    <w:p w14:paraId="2AE957AD" w14:textId="77777777" w:rsidR="00080A44" w:rsidRPr="00E97BC5" w:rsidRDefault="00080A44" w:rsidP="00080A44">
      <w:pPr>
        <w:pStyle w:val="ListParagraph"/>
        <w:numPr>
          <w:ilvl w:val="0"/>
          <w:numId w:val="22"/>
        </w:numPr>
        <w:spacing w:after="120" w:line="252" w:lineRule="auto"/>
        <w:contextualSpacing w:val="0"/>
        <w:rPr>
          <w:rFonts w:cstheme="minorHAnsi"/>
        </w:rPr>
      </w:pPr>
      <w:r w:rsidRPr="00E97BC5">
        <w:rPr>
          <w:rFonts w:cstheme="minorHAnsi"/>
        </w:rPr>
        <w:t>Following his death in 1799, Washington’s actual birthday</w:t>
      </w:r>
      <w:r>
        <w:rPr>
          <w:rFonts w:cstheme="minorHAnsi"/>
        </w:rPr>
        <w:t xml:space="preserve"> (</w:t>
      </w:r>
      <w:r w:rsidRPr="00E97BC5">
        <w:rPr>
          <w:rFonts w:cstheme="minorHAnsi"/>
        </w:rPr>
        <w:t>which was February 22, 1732</w:t>
      </w:r>
      <w:r>
        <w:rPr>
          <w:rFonts w:cstheme="minorHAnsi"/>
        </w:rPr>
        <w:t>)</w:t>
      </w:r>
      <w:r w:rsidRPr="00E97BC5">
        <w:rPr>
          <w:rFonts w:cstheme="minorHAnsi"/>
        </w:rPr>
        <w:t xml:space="preserve">, was an unofficial, annual observance until 1885. </w:t>
      </w:r>
    </w:p>
    <w:p w14:paraId="54D5558C" w14:textId="77777777" w:rsidR="00080A44" w:rsidRPr="00E97BC5" w:rsidRDefault="00080A44" w:rsidP="00080A44">
      <w:pPr>
        <w:pStyle w:val="ListParagraph"/>
        <w:numPr>
          <w:ilvl w:val="0"/>
          <w:numId w:val="22"/>
        </w:numPr>
        <w:spacing w:after="120" w:line="252" w:lineRule="auto"/>
        <w:contextualSpacing w:val="0"/>
        <w:rPr>
          <w:rFonts w:cstheme="minorHAnsi"/>
        </w:rPr>
      </w:pPr>
      <w:r w:rsidRPr="00E97BC5">
        <w:rPr>
          <w:rFonts w:cstheme="minorHAnsi"/>
        </w:rPr>
        <w:t xml:space="preserve">Officially established in 1885, the holiday </w:t>
      </w:r>
      <w:r>
        <w:rPr>
          <w:rFonts w:cstheme="minorHAnsi"/>
        </w:rPr>
        <w:t xml:space="preserve">only </w:t>
      </w:r>
      <w:r w:rsidRPr="00E97BC5">
        <w:rPr>
          <w:rFonts w:cstheme="minorHAnsi"/>
        </w:rPr>
        <w:t>became</w:t>
      </w:r>
      <w:r>
        <w:rPr>
          <w:rFonts w:cstheme="minorHAnsi"/>
        </w:rPr>
        <w:t xml:space="preserve"> </w:t>
      </w:r>
      <w:r w:rsidRPr="00E97BC5">
        <w:rPr>
          <w:rFonts w:cstheme="minorHAnsi"/>
        </w:rPr>
        <w:t>known as Presidents Day</w:t>
      </w:r>
      <w:r>
        <w:rPr>
          <w:rFonts w:cstheme="minorHAnsi"/>
        </w:rPr>
        <w:t xml:space="preserve"> </w:t>
      </w:r>
      <w:r w:rsidRPr="00E97BC5">
        <w:rPr>
          <w:rFonts w:cstheme="minorHAnsi"/>
        </w:rPr>
        <w:t xml:space="preserve">following 1971’s “Uniform Monday Holiday Act,” which </w:t>
      </w:r>
      <w:r>
        <w:rPr>
          <w:rFonts w:cstheme="minorHAnsi"/>
        </w:rPr>
        <w:t>sought</w:t>
      </w:r>
      <w:r w:rsidRPr="00E97BC5">
        <w:rPr>
          <w:rFonts w:cstheme="minorHAnsi"/>
        </w:rPr>
        <w:t xml:space="preserve"> to create more three-day weekends for</w:t>
      </w:r>
      <w:r>
        <w:rPr>
          <w:rFonts w:cstheme="minorHAnsi"/>
        </w:rPr>
        <w:t xml:space="preserve"> </w:t>
      </w:r>
      <w:r w:rsidRPr="00E97BC5">
        <w:rPr>
          <w:rFonts w:cstheme="minorHAnsi"/>
        </w:rPr>
        <w:t>workers.</w:t>
      </w:r>
    </w:p>
    <w:p w14:paraId="173FC390" w14:textId="77777777" w:rsidR="00080A44" w:rsidRPr="00E97BC5" w:rsidRDefault="00080A44" w:rsidP="00080A44">
      <w:pPr>
        <w:pStyle w:val="ListParagraph"/>
        <w:numPr>
          <w:ilvl w:val="0"/>
          <w:numId w:val="22"/>
        </w:numPr>
        <w:spacing w:after="120" w:line="252" w:lineRule="auto"/>
        <w:contextualSpacing w:val="0"/>
        <w:rPr>
          <w:rFonts w:cstheme="minorHAnsi"/>
        </w:rPr>
      </w:pPr>
      <w:r w:rsidRPr="00E97BC5">
        <w:rPr>
          <w:rFonts w:cstheme="minorHAnsi"/>
        </w:rPr>
        <w:t>The Uniform Monday Holiday Act combined the celebration of Washington’s birthday (February 22) with Abraham Lincoln</w:t>
      </w:r>
      <w:r>
        <w:rPr>
          <w:rFonts w:cstheme="minorHAnsi"/>
        </w:rPr>
        <w:t>’</w:t>
      </w:r>
      <w:r w:rsidRPr="00E97BC5">
        <w:rPr>
          <w:rFonts w:cstheme="minorHAnsi"/>
        </w:rPr>
        <w:t>s (February 12), to recognize two of America’s most famous chief executives.</w:t>
      </w:r>
    </w:p>
    <w:p w14:paraId="043E2DC7" w14:textId="77777777" w:rsidR="00080A44" w:rsidRPr="00E97BC5" w:rsidRDefault="00080A44" w:rsidP="00080A44">
      <w:pPr>
        <w:pStyle w:val="ListParagraph"/>
        <w:numPr>
          <w:ilvl w:val="0"/>
          <w:numId w:val="22"/>
        </w:numPr>
        <w:spacing w:after="120" w:line="252" w:lineRule="auto"/>
        <w:contextualSpacing w:val="0"/>
        <w:rPr>
          <w:rFonts w:cstheme="minorHAnsi"/>
        </w:rPr>
      </w:pPr>
      <w:r w:rsidRPr="00E97BC5">
        <w:rPr>
          <w:rFonts w:cstheme="minorHAnsi"/>
        </w:rPr>
        <w:t>While Washington and Abraham Lincoln are the presidents most associated with the holiday, Presidents Day recognize</w:t>
      </w:r>
      <w:r>
        <w:rPr>
          <w:rFonts w:cstheme="minorHAnsi"/>
        </w:rPr>
        <w:t>s</w:t>
      </w:r>
      <w:r w:rsidRPr="00E97BC5">
        <w:rPr>
          <w:rFonts w:cstheme="minorHAnsi"/>
        </w:rPr>
        <w:t xml:space="preserve"> the lives and achievements of </w:t>
      </w:r>
      <w:r w:rsidRPr="00C1763D">
        <w:rPr>
          <w:rFonts w:cstheme="minorHAnsi"/>
          <w:i/>
          <w:iCs/>
        </w:rPr>
        <w:t>all</w:t>
      </w:r>
      <w:r w:rsidRPr="00E97BC5">
        <w:rPr>
          <w:rFonts w:cstheme="minorHAnsi"/>
        </w:rPr>
        <w:t xml:space="preserve"> U.S. presidents.</w:t>
      </w:r>
    </w:p>
    <w:p w14:paraId="606EE330" w14:textId="77777777" w:rsidR="00080A44" w:rsidRPr="00E97BC5" w:rsidRDefault="00080A44" w:rsidP="00080A44">
      <w:pPr>
        <w:pStyle w:val="ListParagraph"/>
        <w:numPr>
          <w:ilvl w:val="0"/>
          <w:numId w:val="22"/>
        </w:numPr>
        <w:spacing w:after="120" w:line="252" w:lineRule="auto"/>
        <w:contextualSpacing w:val="0"/>
      </w:pPr>
      <w:r w:rsidRPr="00E97BC5">
        <w:rPr>
          <w:rFonts w:cstheme="minorHAnsi"/>
        </w:rPr>
        <w:t>Despite the fact that U.S. Presidents Washington, Lincoln, William Henry Harrison, and Ronald Reagan were born in February, Presidents Day never falls on the actual birthday of any American president.</w:t>
      </w:r>
    </w:p>
    <w:p w14:paraId="190E959C" w14:textId="77777777" w:rsidR="00080A44" w:rsidRPr="00B55C74" w:rsidRDefault="00080A44" w:rsidP="00080A44">
      <w:pPr>
        <w:spacing w:after="120" w:line="252" w:lineRule="auto"/>
        <w:rPr>
          <w:rFonts w:cstheme="minorHAnsi"/>
          <w:b/>
          <w:bCs/>
          <w:sz w:val="28"/>
          <w:szCs w:val="28"/>
        </w:rPr>
      </w:pPr>
      <w:r w:rsidRPr="00B55C74">
        <w:rPr>
          <w:rFonts w:cstheme="minorHAnsi"/>
          <w:b/>
          <w:bCs/>
          <w:sz w:val="28"/>
          <w:szCs w:val="28"/>
        </w:rPr>
        <w:t>Buy with Confidence</w:t>
      </w:r>
    </w:p>
    <w:p w14:paraId="56EA0A0E" w14:textId="77777777" w:rsidR="00080A44" w:rsidRDefault="00080A44" w:rsidP="00080A44">
      <w:pPr>
        <w:spacing w:after="120" w:line="240" w:lineRule="auto"/>
        <w:rPr>
          <w:rFonts w:cstheme="minorHAnsi"/>
        </w:rPr>
      </w:pPr>
      <w:r w:rsidRPr="00B55C74">
        <w:rPr>
          <w:rFonts w:cstheme="minorHAnsi"/>
        </w:rPr>
        <w:t xml:space="preserve">All Mobile Edge protective laptop cases, backpacks, </w:t>
      </w:r>
      <w:r>
        <w:rPr>
          <w:rFonts w:cstheme="minorHAnsi"/>
        </w:rPr>
        <w:t xml:space="preserve">messenger bags, </w:t>
      </w:r>
      <w:r w:rsidRPr="00B55C74">
        <w:rPr>
          <w:rFonts w:cstheme="minorHAnsi"/>
        </w:rPr>
        <w:t>and totes come with a lifetime warranty and a 100% customer satisfaction guarantee.</w:t>
      </w:r>
    </w:p>
    <w:p w14:paraId="499A9DAF" w14:textId="7C5152FF" w:rsidR="008D7BB2" w:rsidRPr="00080A44" w:rsidRDefault="008D7BB2" w:rsidP="00080A44">
      <w:pPr>
        <w:spacing w:after="120" w:line="252" w:lineRule="auto"/>
        <w:rPr>
          <w:rFonts w:cstheme="minorHAnsi"/>
          <w:b/>
          <w:bCs/>
          <w:sz w:val="28"/>
          <w:szCs w:val="28"/>
        </w:rPr>
      </w:pPr>
      <w:r w:rsidRPr="00080A44">
        <w:rPr>
          <w:rFonts w:cstheme="minorHAnsi"/>
          <w:b/>
          <w:bCs/>
          <w:sz w:val="28"/>
          <w:szCs w:val="28"/>
        </w:rPr>
        <w:t>About Mobile Edge</w:t>
      </w:r>
    </w:p>
    <w:p w14:paraId="4BA00EC7" w14:textId="77777777" w:rsidR="008D7BB2" w:rsidRPr="0076453A" w:rsidRDefault="008D7BB2" w:rsidP="008D7BB2">
      <w:pPr>
        <w:spacing w:after="120" w:line="252" w:lineRule="auto"/>
        <w:rPr>
          <w:rFonts w:eastAsia="Times New Roman" w:cstheme="minorHAnsi"/>
        </w:rPr>
      </w:pPr>
      <w:r w:rsidRPr="0076453A">
        <w:rPr>
          <w:rFonts w:eastAsia="Times New Roman" w:cstheme="minorHAnsi"/>
        </w:rPr>
        <w:t xml:space="preserve">Founded in 2002, Anaheim's Mobile Edge produces award-winning protective and durable laptop cases, messenger bags, backpacks, totes, and more for mobile </w:t>
      </w:r>
      <w:hyperlink r:id="rId19" w:history="1">
        <w:r w:rsidRPr="0076453A">
          <w:rPr>
            <w:rFonts w:eastAsia="Times New Roman" w:cstheme="minorHAnsi"/>
            <w:color w:val="0000FF"/>
            <w:u w:val="single"/>
          </w:rPr>
          <w:t>professionals</w:t>
        </w:r>
      </w:hyperlink>
      <w:r w:rsidRPr="0076453A">
        <w:rPr>
          <w:rFonts w:eastAsia="Times New Roman" w:cstheme="minorHAnsi"/>
        </w:rPr>
        <w:t xml:space="preserve">, </w:t>
      </w:r>
      <w:hyperlink r:id="rId20" w:history="1">
        <w:r w:rsidRPr="0076453A">
          <w:rPr>
            <w:rFonts w:eastAsia="Times New Roman" w:cstheme="minorHAnsi"/>
            <w:color w:val="0000FF"/>
            <w:u w:val="single"/>
          </w:rPr>
          <w:t>travelers</w:t>
        </w:r>
      </w:hyperlink>
      <w:r w:rsidRPr="0076453A">
        <w:rPr>
          <w:rFonts w:eastAsia="Times New Roman" w:cstheme="minorHAnsi"/>
        </w:rPr>
        <w:t xml:space="preserve">, </w:t>
      </w:r>
      <w:hyperlink r:id="rId21" w:history="1">
        <w:r w:rsidRPr="0076453A">
          <w:rPr>
            <w:rFonts w:eastAsia="Times New Roman" w:cstheme="minorHAnsi"/>
            <w:color w:val="0000FF"/>
            <w:u w:val="single"/>
          </w:rPr>
          <w:t>students</w:t>
        </w:r>
      </w:hyperlink>
      <w:r w:rsidRPr="0076453A">
        <w:rPr>
          <w:rFonts w:eastAsia="Times New Roman" w:cstheme="minorHAnsi"/>
        </w:rPr>
        <w:t xml:space="preserve">, and </w:t>
      </w:r>
      <w:hyperlink r:id="rId22" w:history="1">
        <w:r w:rsidRPr="0076453A">
          <w:rPr>
            <w:rFonts w:eastAsia="Times New Roman" w:cstheme="minorHAnsi"/>
            <w:color w:val="0000FF"/>
            <w:u w:val="single"/>
          </w:rPr>
          <w:t>gamers</w:t>
        </w:r>
      </w:hyperlink>
      <w:r w:rsidRPr="0076453A">
        <w:rPr>
          <w:rFonts w:eastAsia="Times New Roman" w:cstheme="minorHAnsi"/>
        </w:rPr>
        <w:t>. Mobile Edge's innovative designs, styles, quality, lifetime warranty, and 100% customer satisfaction guarantee make them a leader in the industry. Mobile Edge also designs and builds custom cases for top computer manufacturers.</w:t>
      </w:r>
    </w:p>
    <w:p w14:paraId="3B254096" w14:textId="5FE0325B" w:rsidR="00CC2BB9" w:rsidRPr="0076453A" w:rsidRDefault="008D7BB2" w:rsidP="008D7BB2">
      <w:pPr>
        <w:spacing w:after="120" w:line="252" w:lineRule="auto"/>
        <w:jc w:val="center"/>
        <w:rPr>
          <w:rFonts w:cstheme="minorHAnsi"/>
        </w:rPr>
      </w:pPr>
      <w:r w:rsidRPr="0076453A">
        <w:rPr>
          <w:rFonts w:cstheme="minorHAnsi"/>
        </w:rPr>
        <w:t>###</w:t>
      </w:r>
    </w:p>
    <w:sectPr w:rsidR="00CC2BB9" w:rsidRPr="0076453A"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AD"/>
    <w:multiLevelType w:val="hybridMultilevel"/>
    <w:tmpl w:val="8186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D21A4"/>
    <w:multiLevelType w:val="hybridMultilevel"/>
    <w:tmpl w:val="7FAE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16842"/>
    <w:multiLevelType w:val="hybridMultilevel"/>
    <w:tmpl w:val="985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C37105"/>
    <w:multiLevelType w:val="hybridMultilevel"/>
    <w:tmpl w:val="1992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134966"/>
    <w:multiLevelType w:val="hybridMultilevel"/>
    <w:tmpl w:val="5A6C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9"/>
  </w:num>
  <w:num w:numId="4">
    <w:abstractNumId w:val="21"/>
  </w:num>
  <w:num w:numId="5">
    <w:abstractNumId w:val="11"/>
  </w:num>
  <w:num w:numId="6">
    <w:abstractNumId w:val="2"/>
  </w:num>
  <w:num w:numId="7">
    <w:abstractNumId w:val="5"/>
  </w:num>
  <w:num w:numId="8">
    <w:abstractNumId w:val="4"/>
  </w:num>
  <w:num w:numId="9">
    <w:abstractNumId w:val="12"/>
  </w:num>
  <w:num w:numId="10">
    <w:abstractNumId w:val="13"/>
  </w:num>
  <w:num w:numId="11">
    <w:abstractNumId w:val="20"/>
  </w:num>
  <w:num w:numId="12">
    <w:abstractNumId w:val="18"/>
  </w:num>
  <w:num w:numId="13">
    <w:abstractNumId w:val="17"/>
  </w:num>
  <w:num w:numId="14">
    <w:abstractNumId w:val="7"/>
  </w:num>
  <w:num w:numId="15">
    <w:abstractNumId w:val="3"/>
  </w:num>
  <w:num w:numId="16">
    <w:abstractNumId w:val="6"/>
  </w:num>
  <w:num w:numId="17">
    <w:abstractNumId w:val="9"/>
  </w:num>
  <w:num w:numId="18">
    <w:abstractNumId w:val="10"/>
  </w:num>
  <w:num w:numId="19">
    <w:abstractNumId w:val="1"/>
  </w:num>
  <w:num w:numId="20">
    <w:abstractNumId w:val="0"/>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8B"/>
    <w:rsid w:val="00011920"/>
    <w:rsid w:val="00020DD7"/>
    <w:rsid w:val="0002442A"/>
    <w:rsid w:val="000260E5"/>
    <w:rsid w:val="000268FE"/>
    <w:rsid w:val="00034EDE"/>
    <w:rsid w:val="0003734E"/>
    <w:rsid w:val="00050D07"/>
    <w:rsid w:val="0005536B"/>
    <w:rsid w:val="000607CF"/>
    <w:rsid w:val="000630DE"/>
    <w:rsid w:val="00065492"/>
    <w:rsid w:val="000661B3"/>
    <w:rsid w:val="00070885"/>
    <w:rsid w:val="00074C43"/>
    <w:rsid w:val="00080A44"/>
    <w:rsid w:val="00081981"/>
    <w:rsid w:val="000829EE"/>
    <w:rsid w:val="0009137D"/>
    <w:rsid w:val="000B210E"/>
    <w:rsid w:val="000B7D0D"/>
    <w:rsid w:val="000C136B"/>
    <w:rsid w:val="000E0A9A"/>
    <w:rsid w:val="001007DC"/>
    <w:rsid w:val="00105B73"/>
    <w:rsid w:val="00106DFC"/>
    <w:rsid w:val="00137AF2"/>
    <w:rsid w:val="00150101"/>
    <w:rsid w:val="00155EFE"/>
    <w:rsid w:val="00162A6A"/>
    <w:rsid w:val="001659D4"/>
    <w:rsid w:val="00187D05"/>
    <w:rsid w:val="00193CCC"/>
    <w:rsid w:val="001A547C"/>
    <w:rsid w:val="001B20E0"/>
    <w:rsid w:val="001B3E8A"/>
    <w:rsid w:val="001D2691"/>
    <w:rsid w:val="001E3DAA"/>
    <w:rsid w:val="001F7537"/>
    <w:rsid w:val="00205975"/>
    <w:rsid w:val="00210798"/>
    <w:rsid w:val="00255DFB"/>
    <w:rsid w:val="002615D7"/>
    <w:rsid w:val="00264D50"/>
    <w:rsid w:val="00267343"/>
    <w:rsid w:val="0028026D"/>
    <w:rsid w:val="0028556C"/>
    <w:rsid w:val="00286B6C"/>
    <w:rsid w:val="00290B2A"/>
    <w:rsid w:val="002A316C"/>
    <w:rsid w:val="002B192E"/>
    <w:rsid w:val="002B2F1B"/>
    <w:rsid w:val="002C2BA6"/>
    <w:rsid w:val="002C78B7"/>
    <w:rsid w:val="002D46AB"/>
    <w:rsid w:val="002E4EA5"/>
    <w:rsid w:val="002E5C88"/>
    <w:rsid w:val="00321FB2"/>
    <w:rsid w:val="0032655A"/>
    <w:rsid w:val="003318A2"/>
    <w:rsid w:val="003333E5"/>
    <w:rsid w:val="00346878"/>
    <w:rsid w:val="003504C0"/>
    <w:rsid w:val="003552BE"/>
    <w:rsid w:val="00355FE1"/>
    <w:rsid w:val="00356561"/>
    <w:rsid w:val="00363C1D"/>
    <w:rsid w:val="00363E32"/>
    <w:rsid w:val="003920DC"/>
    <w:rsid w:val="0039739A"/>
    <w:rsid w:val="003A0320"/>
    <w:rsid w:val="003B285B"/>
    <w:rsid w:val="003B2A95"/>
    <w:rsid w:val="003B5EB9"/>
    <w:rsid w:val="003D51B2"/>
    <w:rsid w:val="003E7EBC"/>
    <w:rsid w:val="003F13DE"/>
    <w:rsid w:val="003F22B3"/>
    <w:rsid w:val="003F4FA6"/>
    <w:rsid w:val="004143A1"/>
    <w:rsid w:val="00414A98"/>
    <w:rsid w:val="0042270D"/>
    <w:rsid w:val="00424A05"/>
    <w:rsid w:val="00425932"/>
    <w:rsid w:val="00436658"/>
    <w:rsid w:val="00440E84"/>
    <w:rsid w:val="00442D72"/>
    <w:rsid w:val="00443C59"/>
    <w:rsid w:val="00456673"/>
    <w:rsid w:val="00460562"/>
    <w:rsid w:val="004644CE"/>
    <w:rsid w:val="00472B54"/>
    <w:rsid w:val="00474267"/>
    <w:rsid w:val="0048646F"/>
    <w:rsid w:val="004A43C8"/>
    <w:rsid w:val="004B2C0C"/>
    <w:rsid w:val="004C47EF"/>
    <w:rsid w:val="004C719F"/>
    <w:rsid w:val="004D5125"/>
    <w:rsid w:val="004D5A44"/>
    <w:rsid w:val="00501EB4"/>
    <w:rsid w:val="00511F70"/>
    <w:rsid w:val="00517497"/>
    <w:rsid w:val="00522123"/>
    <w:rsid w:val="00536AA8"/>
    <w:rsid w:val="00542091"/>
    <w:rsid w:val="00547AD8"/>
    <w:rsid w:val="0056105B"/>
    <w:rsid w:val="00565713"/>
    <w:rsid w:val="005912F7"/>
    <w:rsid w:val="005923CD"/>
    <w:rsid w:val="005A770C"/>
    <w:rsid w:val="005C1965"/>
    <w:rsid w:val="005C3D70"/>
    <w:rsid w:val="005D1016"/>
    <w:rsid w:val="005E0062"/>
    <w:rsid w:val="005E592E"/>
    <w:rsid w:val="005F30AC"/>
    <w:rsid w:val="005F4247"/>
    <w:rsid w:val="005F71CA"/>
    <w:rsid w:val="006036A9"/>
    <w:rsid w:val="00611B34"/>
    <w:rsid w:val="006144D6"/>
    <w:rsid w:val="006368C5"/>
    <w:rsid w:val="00637E69"/>
    <w:rsid w:val="006429A2"/>
    <w:rsid w:val="00662478"/>
    <w:rsid w:val="006625F9"/>
    <w:rsid w:val="00665B1A"/>
    <w:rsid w:val="00687EDB"/>
    <w:rsid w:val="006A7730"/>
    <w:rsid w:val="006C36E7"/>
    <w:rsid w:val="006D34C2"/>
    <w:rsid w:val="006F2EDD"/>
    <w:rsid w:val="00722CAB"/>
    <w:rsid w:val="0073535D"/>
    <w:rsid w:val="00751E19"/>
    <w:rsid w:val="00751EFE"/>
    <w:rsid w:val="0075280D"/>
    <w:rsid w:val="0075638E"/>
    <w:rsid w:val="0076453A"/>
    <w:rsid w:val="00770408"/>
    <w:rsid w:val="00787213"/>
    <w:rsid w:val="007906CB"/>
    <w:rsid w:val="007928C0"/>
    <w:rsid w:val="00792B53"/>
    <w:rsid w:val="007977E7"/>
    <w:rsid w:val="007A1AF7"/>
    <w:rsid w:val="007A5346"/>
    <w:rsid w:val="007C4547"/>
    <w:rsid w:val="007C72FC"/>
    <w:rsid w:val="007D2AE9"/>
    <w:rsid w:val="007D507D"/>
    <w:rsid w:val="007D5D34"/>
    <w:rsid w:val="007E4CE1"/>
    <w:rsid w:val="007F2B2B"/>
    <w:rsid w:val="008243FC"/>
    <w:rsid w:val="00832B64"/>
    <w:rsid w:val="00834433"/>
    <w:rsid w:val="008400D0"/>
    <w:rsid w:val="00841F38"/>
    <w:rsid w:val="0086342A"/>
    <w:rsid w:val="00871598"/>
    <w:rsid w:val="008735F5"/>
    <w:rsid w:val="0087727F"/>
    <w:rsid w:val="008B22FC"/>
    <w:rsid w:val="008B59B5"/>
    <w:rsid w:val="008C14C0"/>
    <w:rsid w:val="008D483C"/>
    <w:rsid w:val="008D7BB2"/>
    <w:rsid w:val="008E2E1B"/>
    <w:rsid w:val="008F5A0E"/>
    <w:rsid w:val="00901E72"/>
    <w:rsid w:val="009028E2"/>
    <w:rsid w:val="00903F9F"/>
    <w:rsid w:val="00911D5F"/>
    <w:rsid w:val="00912B22"/>
    <w:rsid w:val="00914073"/>
    <w:rsid w:val="00915C74"/>
    <w:rsid w:val="00921A65"/>
    <w:rsid w:val="009271B1"/>
    <w:rsid w:val="009414FF"/>
    <w:rsid w:val="009442AF"/>
    <w:rsid w:val="00961397"/>
    <w:rsid w:val="00964E12"/>
    <w:rsid w:val="009858A2"/>
    <w:rsid w:val="0099054E"/>
    <w:rsid w:val="009945B5"/>
    <w:rsid w:val="009A32BE"/>
    <w:rsid w:val="009E2621"/>
    <w:rsid w:val="009E6C7A"/>
    <w:rsid w:val="009F2E97"/>
    <w:rsid w:val="009F6CF9"/>
    <w:rsid w:val="00A00467"/>
    <w:rsid w:val="00A01282"/>
    <w:rsid w:val="00A02A60"/>
    <w:rsid w:val="00A0395C"/>
    <w:rsid w:val="00A22360"/>
    <w:rsid w:val="00A22A5F"/>
    <w:rsid w:val="00A22BC9"/>
    <w:rsid w:val="00A24057"/>
    <w:rsid w:val="00A27450"/>
    <w:rsid w:val="00A44D1F"/>
    <w:rsid w:val="00A47671"/>
    <w:rsid w:val="00A60670"/>
    <w:rsid w:val="00A6207C"/>
    <w:rsid w:val="00A748AC"/>
    <w:rsid w:val="00A77B26"/>
    <w:rsid w:val="00A861B5"/>
    <w:rsid w:val="00A87546"/>
    <w:rsid w:val="00A92C49"/>
    <w:rsid w:val="00AA16B8"/>
    <w:rsid w:val="00AA2760"/>
    <w:rsid w:val="00AA6136"/>
    <w:rsid w:val="00AB4364"/>
    <w:rsid w:val="00AC1E63"/>
    <w:rsid w:val="00AD6D85"/>
    <w:rsid w:val="00AE5379"/>
    <w:rsid w:val="00AF4F78"/>
    <w:rsid w:val="00B04844"/>
    <w:rsid w:val="00B377E0"/>
    <w:rsid w:val="00B40A49"/>
    <w:rsid w:val="00B52125"/>
    <w:rsid w:val="00B638D2"/>
    <w:rsid w:val="00B65A0E"/>
    <w:rsid w:val="00B97944"/>
    <w:rsid w:val="00BA470C"/>
    <w:rsid w:val="00BE3699"/>
    <w:rsid w:val="00BE7326"/>
    <w:rsid w:val="00BF59D6"/>
    <w:rsid w:val="00BF70BF"/>
    <w:rsid w:val="00C47CDC"/>
    <w:rsid w:val="00C55BF2"/>
    <w:rsid w:val="00C55CE2"/>
    <w:rsid w:val="00C569D5"/>
    <w:rsid w:val="00C7288C"/>
    <w:rsid w:val="00C73B68"/>
    <w:rsid w:val="00C80D0F"/>
    <w:rsid w:val="00C82447"/>
    <w:rsid w:val="00C8667D"/>
    <w:rsid w:val="00C97FC8"/>
    <w:rsid w:val="00CB4F0A"/>
    <w:rsid w:val="00CB5D3D"/>
    <w:rsid w:val="00CB62A6"/>
    <w:rsid w:val="00CB73DE"/>
    <w:rsid w:val="00CC07E6"/>
    <w:rsid w:val="00CC2BB9"/>
    <w:rsid w:val="00CD05EE"/>
    <w:rsid w:val="00CD3FB9"/>
    <w:rsid w:val="00CD4B8B"/>
    <w:rsid w:val="00CE05D4"/>
    <w:rsid w:val="00CE09E4"/>
    <w:rsid w:val="00CF768C"/>
    <w:rsid w:val="00D04FB1"/>
    <w:rsid w:val="00D20A4D"/>
    <w:rsid w:val="00D33A86"/>
    <w:rsid w:val="00D41423"/>
    <w:rsid w:val="00D41CCD"/>
    <w:rsid w:val="00D472D8"/>
    <w:rsid w:val="00D74BAD"/>
    <w:rsid w:val="00D87A7D"/>
    <w:rsid w:val="00DA406A"/>
    <w:rsid w:val="00DB200D"/>
    <w:rsid w:val="00DB4EC9"/>
    <w:rsid w:val="00DC0086"/>
    <w:rsid w:val="00DC35DB"/>
    <w:rsid w:val="00DD154F"/>
    <w:rsid w:val="00DD3C35"/>
    <w:rsid w:val="00DD4C47"/>
    <w:rsid w:val="00DE244D"/>
    <w:rsid w:val="00DF0453"/>
    <w:rsid w:val="00DF1482"/>
    <w:rsid w:val="00DF3770"/>
    <w:rsid w:val="00E004F2"/>
    <w:rsid w:val="00E0455A"/>
    <w:rsid w:val="00E17FAE"/>
    <w:rsid w:val="00E20B41"/>
    <w:rsid w:val="00E469CD"/>
    <w:rsid w:val="00E618DB"/>
    <w:rsid w:val="00E62254"/>
    <w:rsid w:val="00E83760"/>
    <w:rsid w:val="00E95867"/>
    <w:rsid w:val="00EB5B21"/>
    <w:rsid w:val="00EF244F"/>
    <w:rsid w:val="00F137CF"/>
    <w:rsid w:val="00F14E63"/>
    <w:rsid w:val="00F27B33"/>
    <w:rsid w:val="00F3551D"/>
    <w:rsid w:val="00F52972"/>
    <w:rsid w:val="00F56751"/>
    <w:rsid w:val="00F77103"/>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paragraph" w:styleId="BalloonText">
    <w:name w:val="Balloon Text"/>
    <w:basedOn w:val="Normal"/>
    <w:link w:val="BalloonTextChar"/>
    <w:uiPriority w:val="99"/>
    <w:semiHidden/>
    <w:unhideWhenUsed/>
    <w:rsid w:val="00AF4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paragraph" w:styleId="BalloonText">
    <w:name w:val="Balloon Text"/>
    <w:basedOn w:val="Normal"/>
    <w:link w:val="BalloonTextChar"/>
    <w:uiPriority w:val="99"/>
    <w:semiHidden/>
    <w:unhideWhenUsed/>
    <w:rsid w:val="00AF4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 w:id="12007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whitehouse.org/the-presidential-oath-of-office/" TargetMode="External"/><Relationship Id="rId13" Type="http://schemas.openxmlformats.org/officeDocument/2006/relationships/hyperlink" Target="https://www.mobileedge.com/core-power-ac-26800-charger" TargetMode="External"/><Relationship Id="rId18" Type="http://schemas.openxmlformats.org/officeDocument/2006/relationships/hyperlink" Target="http://www.history.com" TargetMode="External"/><Relationship Id="rId3" Type="http://schemas.microsoft.com/office/2007/relationships/stylesWithEffects" Target="stylesWithEffects.xml"/><Relationship Id="rId21" Type="http://schemas.openxmlformats.org/officeDocument/2006/relationships/hyperlink" Target="https://www.mobileedge.com/collections/elementry-high-school-college-graduate/" TargetMode="External"/><Relationship Id="rId7" Type="http://schemas.openxmlformats.org/officeDocument/2006/relationships/image" Target="media/image1.png"/><Relationship Id="rId12" Type="http://schemas.openxmlformats.org/officeDocument/2006/relationships/hyperlink" Target="https://www.faa.gov/hazmat/packsafe/more_info/?hazmat=7" TargetMode="External"/><Relationship Id="rId17" Type="http://schemas.openxmlformats.org/officeDocument/2006/relationships/hyperlink" Target="https://www.mobileedge.com/alienware-pro-backpack/" TargetMode="External"/><Relationship Id="rId2" Type="http://schemas.openxmlformats.org/officeDocument/2006/relationships/styles" Target="styles.xml"/><Relationship Id="rId16" Type="http://schemas.openxmlformats.org/officeDocument/2006/relationships/hyperlink" Target="https://www.mobileedge.com/core-gaming-products/core-gaming-cases-and-bags-by-mobile-edge" TargetMode="External"/><Relationship Id="rId20" Type="http://schemas.openxmlformats.org/officeDocument/2006/relationships/hyperlink" Target="https://www.mobileedge.com/collections/personalities/lifestyle/" TargetMode="External"/><Relationship Id="rId1" Type="http://schemas.openxmlformats.org/officeDocument/2006/relationships/numbering" Target="numbering.xml"/><Relationship Id="rId6" Type="http://schemas.openxmlformats.org/officeDocument/2006/relationships/hyperlink" Target="mailto:pj@mobileedge.com" TargetMode="External"/><Relationship Id="rId11" Type="http://schemas.openxmlformats.org/officeDocument/2006/relationships/hyperlink" Target="https://www.mobileedge.com/core-power-ac-27000-charg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bileedge.com/scanfast-checkpoint-friendly-laptop-briefcase-2-0/" TargetMode="External"/><Relationship Id="rId23" Type="http://schemas.openxmlformats.org/officeDocument/2006/relationships/fontTable" Target="fontTable.xml"/><Relationship Id="rId10" Type="http://schemas.openxmlformats.org/officeDocument/2006/relationships/hyperlink" Target="https://www.mobileedge.com/" TargetMode="External"/><Relationship Id="rId19" Type="http://schemas.openxmlformats.org/officeDocument/2006/relationships/hyperlink" Target="https://www.mobileedge.com/collections/business-professionals" TargetMode="External"/><Relationship Id="rId4" Type="http://schemas.openxmlformats.org/officeDocument/2006/relationships/settings" Target="settings.xml"/><Relationship Id="rId9" Type="http://schemas.openxmlformats.org/officeDocument/2006/relationships/hyperlink" Target="https://www.history.com/topics/holidays/presidents-day" TargetMode="External"/><Relationship Id="rId14" Type="http://schemas.openxmlformats.org/officeDocument/2006/relationships/hyperlink" Target="https://www.mobileedge.com/scanfast-onyx-checkpoint-friendly-backpack" TargetMode="External"/><Relationship Id="rId22" Type="http://schemas.openxmlformats.org/officeDocument/2006/relationships/hyperlink" Target="https://www.mobileedge.com/collections/gaming-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Lila Rahif</cp:lastModifiedBy>
  <cp:revision>3</cp:revision>
  <dcterms:created xsi:type="dcterms:W3CDTF">2022-02-15T23:07:00Z</dcterms:created>
  <dcterms:modified xsi:type="dcterms:W3CDTF">2022-02-15T23:53:00Z</dcterms:modified>
</cp:coreProperties>
</file>