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000000" w:rsidP="00C47CDC">
      <w:pPr>
        <w:spacing w:after="0" w:line="240" w:lineRule="auto"/>
        <w:ind w:left="5846"/>
        <w:rPr>
          <w:rFonts w:cs="Calibri"/>
          <w:b/>
          <w:sz w:val="24"/>
          <w:szCs w:val="24"/>
          <w:lang w:val="it-IT"/>
        </w:rPr>
      </w:pPr>
      <w:hyperlink r:id="rId5"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43ED25AA" w14:textId="650B177A" w:rsidR="002D3051" w:rsidRPr="002D3051" w:rsidRDefault="002D3051" w:rsidP="002D3051">
      <w:pPr>
        <w:spacing w:after="120" w:line="216" w:lineRule="auto"/>
        <w:jc w:val="center"/>
        <w:rPr>
          <w:b/>
          <w:bCs/>
          <w:sz w:val="40"/>
          <w:szCs w:val="40"/>
          <w:u w:val="single"/>
        </w:rPr>
      </w:pPr>
      <w:bookmarkStart w:id="0" w:name="_Hlk70596559"/>
      <w:bookmarkStart w:id="1" w:name="_Hlk46925722"/>
      <w:r w:rsidRPr="002D3051">
        <w:rPr>
          <w:b/>
          <w:bCs/>
          <w:sz w:val="40"/>
          <w:szCs w:val="40"/>
          <w:u w:val="single"/>
        </w:rPr>
        <w:t>MOBILE EDGE ANNOUNCES AMAZING HOLIDAY DEALS ON MOBILE CARRYING SOLUTIONS &amp; PRODUCTIVITY ACCESSORIES</w:t>
      </w:r>
    </w:p>
    <w:p w14:paraId="7BCAC0D9" w14:textId="77777777" w:rsidR="002D3051" w:rsidRPr="002D3051" w:rsidRDefault="002D3051" w:rsidP="002D3051">
      <w:pPr>
        <w:spacing w:after="120" w:line="216" w:lineRule="auto"/>
        <w:jc w:val="center"/>
        <w:rPr>
          <w:b/>
          <w:bCs/>
          <w:sz w:val="32"/>
          <w:szCs w:val="32"/>
        </w:rPr>
      </w:pPr>
      <w:r w:rsidRPr="002D3051">
        <w:rPr>
          <w:b/>
          <w:bCs/>
          <w:sz w:val="32"/>
          <w:szCs w:val="32"/>
        </w:rPr>
        <w:t>Gifts and Gadgets Aplenty for Business Travelers</w:t>
      </w:r>
    </w:p>
    <w:p w14:paraId="368A0A7D" w14:textId="0422CEC8" w:rsidR="005935AB" w:rsidRPr="000416F6" w:rsidRDefault="005935AB" w:rsidP="005935AB">
      <w:pPr>
        <w:spacing w:after="120" w:line="240" w:lineRule="auto"/>
      </w:pPr>
      <w:bookmarkStart w:id="2" w:name="_Hlk84585063"/>
      <w:bookmarkEnd w:id="0"/>
      <w:r>
        <w:rPr>
          <w:rFonts w:cstheme="minorHAnsi"/>
          <w:i/>
          <w:color w:val="222222"/>
          <w:spacing w:val="4"/>
        </w:rPr>
        <w:t>YORBA LINDA</w:t>
      </w:r>
      <w:r w:rsidR="00C47CDC" w:rsidRPr="00834433">
        <w:rPr>
          <w:rFonts w:cstheme="minorHAnsi"/>
          <w:i/>
          <w:color w:val="222222"/>
          <w:spacing w:val="4"/>
        </w:rPr>
        <w:t xml:space="preserve">, CA </w:t>
      </w:r>
      <w:r w:rsidR="00CB73DE" w:rsidRPr="00834433">
        <w:rPr>
          <w:rFonts w:cstheme="minorHAnsi"/>
          <w:i/>
          <w:color w:val="222222"/>
          <w:spacing w:val="4"/>
        </w:rPr>
        <w:t>(</w:t>
      </w:r>
      <w:r w:rsidR="00CF1588">
        <w:rPr>
          <w:rFonts w:cstheme="minorHAnsi"/>
          <w:i/>
          <w:color w:val="222222"/>
          <w:spacing w:val="4"/>
        </w:rPr>
        <w:t xml:space="preserve">December </w:t>
      </w:r>
      <w:r>
        <w:rPr>
          <w:rFonts w:cstheme="minorHAnsi"/>
          <w:i/>
          <w:color w:val="222222"/>
          <w:spacing w:val="4"/>
        </w:rPr>
        <w:t>1</w:t>
      </w:r>
      <w:r w:rsidR="00C373DF">
        <w:rPr>
          <w:rFonts w:cstheme="minorHAnsi"/>
          <w:i/>
          <w:color w:val="222222"/>
          <w:spacing w:val="4"/>
        </w:rPr>
        <w:t>4</w:t>
      </w:r>
      <w:r w:rsidR="005923CD" w:rsidRPr="00834433">
        <w:rPr>
          <w:rFonts w:cstheme="minorHAnsi"/>
          <w:i/>
          <w:color w:val="222222"/>
          <w:spacing w:val="4"/>
        </w:rPr>
        <w:t>,</w:t>
      </w:r>
      <w:r w:rsidR="00CB73DE" w:rsidRPr="00834433">
        <w:rPr>
          <w:rFonts w:cstheme="minorHAnsi"/>
          <w:i/>
          <w:color w:val="222222"/>
          <w:spacing w:val="4"/>
        </w:rPr>
        <w:t xml:space="preserve"> 202</w:t>
      </w:r>
      <w:r w:rsidR="00834433" w:rsidRPr="00834433">
        <w:rPr>
          <w:rFonts w:cstheme="minorHAnsi"/>
          <w:i/>
          <w:color w:val="222222"/>
          <w:spacing w:val="4"/>
        </w:rPr>
        <w:t>2</w:t>
      </w:r>
      <w:r w:rsidR="00C47CDC" w:rsidRPr="00834433">
        <w:rPr>
          <w:rFonts w:cstheme="minorHAnsi"/>
          <w:i/>
          <w:color w:val="222222"/>
          <w:spacing w:val="4"/>
        </w:rPr>
        <w:t>)—</w:t>
      </w:r>
      <w:bookmarkEnd w:id="1"/>
      <w:bookmarkEnd w:id="2"/>
      <w:r w:rsidRPr="000416F6">
        <w:t xml:space="preserve">With amazing deals through December 30, Mobile Edge </w:t>
      </w:r>
      <w:r>
        <w:t>makes</w:t>
      </w:r>
      <w:r w:rsidRPr="000416F6">
        <w:t xml:space="preserve"> giving or receiving top-notch</w:t>
      </w:r>
      <w:r w:rsidR="0005275D">
        <w:t xml:space="preserve">, </w:t>
      </w:r>
      <w:r w:rsidRPr="000416F6">
        <w:t>tech</w:t>
      </w:r>
      <w:r w:rsidR="0005275D">
        <w:t>-</w:t>
      </w:r>
      <w:r w:rsidRPr="000416F6">
        <w:t>carrying solutions easier than ever.</w:t>
      </w:r>
      <w:r>
        <w:t xml:space="preserve"> As a result, business </w:t>
      </w:r>
      <w:r w:rsidRPr="000416F6">
        <w:t xml:space="preserve">travelers </w:t>
      </w:r>
      <w:r>
        <w:t>won’t need</w:t>
      </w:r>
      <w:r w:rsidRPr="000416F6">
        <w:t xml:space="preserve"> </w:t>
      </w:r>
      <w:r>
        <w:t xml:space="preserve">to </w:t>
      </w:r>
      <w:r w:rsidRPr="000416F6">
        <w:t xml:space="preserve">stress over protecting their valuable tech while they’re </w:t>
      </w:r>
      <w:r>
        <w:t>on the go</w:t>
      </w:r>
      <w:r w:rsidRPr="000416F6">
        <w:t xml:space="preserve">. Mobile Edge’s </w:t>
      </w:r>
      <w:r>
        <w:t>lineup of versatile</w:t>
      </w:r>
      <w:r w:rsidRPr="000416F6">
        <w:t xml:space="preserve"> backpacks, cases, and </w:t>
      </w:r>
      <w:r>
        <w:t>bags</w:t>
      </w:r>
      <w:r w:rsidRPr="000416F6">
        <w:t xml:space="preserve"> give</w:t>
      </w:r>
      <w:r>
        <w:t>s</w:t>
      </w:r>
      <w:r w:rsidRPr="000416F6">
        <w:t xml:space="preserve"> peace of mind </w:t>
      </w:r>
      <w:r>
        <w:t>to</w:t>
      </w:r>
      <w:r w:rsidRPr="000416F6">
        <w:t xml:space="preserve"> travelers leery of accidental drops.</w:t>
      </w:r>
    </w:p>
    <w:p w14:paraId="68C13D17" w14:textId="77777777" w:rsidR="005935AB" w:rsidRDefault="005935AB" w:rsidP="005935AB">
      <w:pPr>
        <w:spacing w:after="120" w:line="240" w:lineRule="auto"/>
      </w:pPr>
      <w:r w:rsidRPr="000416F6">
        <w:t>“</w:t>
      </w:r>
      <w:r>
        <w:t>Most years, m</w:t>
      </w:r>
      <w:r w:rsidRPr="000416F6">
        <w:t xml:space="preserve">obile electronics </w:t>
      </w:r>
      <w:r>
        <w:t>are</w:t>
      </w:r>
      <w:r w:rsidRPr="000416F6">
        <w:t xml:space="preserve"> at the top of most holiday wish lists</w:t>
      </w:r>
      <w:r>
        <w:t>. This year is no different,</w:t>
      </w:r>
      <w:r w:rsidRPr="000416F6">
        <w:t xml:space="preserve">” explains Paul June, VP of Marketing for </w:t>
      </w:r>
      <w:hyperlink r:id="rId7" w:history="1">
        <w:r w:rsidRPr="000416F6">
          <w:rPr>
            <w:rStyle w:val="Hyperlink"/>
          </w:rPr>
          <w:t>Mobile Edge</w:t>
        </w:r>
      </w:hyperlink>
      <w:r w:rsidRPr="000416F6">
        <w:t>. “</w:t>
      </w:r>
      <w:r>
        <w:t>C</w:t>
      </w:r>
      <w:r w:rsidRPr="000416F6">
        <w:t xml:space="preserve">onsumers are always looking for ways to carry and protect their new tech. </w:t>
      </w:r>
      <w:r>
        <w:t>Our</w:t>
      </w:r>
      <w:r w:rsidRPr="000416F6">
        <w:t xml:space="preserve"> inflation-busting holiday promotions</w:t>
      </w:r>
      <w:r>
        <w:t xml:space="preserve"> </w:t>
      </w:r>
      <w:r w:rsidRPr="000416F6">
        <w:t>mak</w:t>
      </w:r>
      <w:r>
        <w:t>e</w:t>
      </w:r>
      <w:r w:rsidRPr="000416F6">
        <w:t xml:space="preserve"> it easier than ever </w:t>
      </w:r>
      <w:r>
        <w:t xml:space="preserve">for them </w:t>
      </w:r>
      <w:r w:rsidRPr="000416F6">
        <w:t>to do just that.”</w:t>
      </w:r>
    </w:p>
    <w:p w14:paraId="585199D5" w14:textId="77777777" w:rsidR="005935AB" w:rsidRPr="00151E11" w:rsidRDefault="005935AB" w:rsidP="005935AB">
      <w:pPr>
        <w:spacing w:after="120" w:line="240" w:lineRule="auto"/>
        <w:rPr>
          <w:b/>
          <w:bCs/>
          <w:sz w:val="28"/>
          <w:szCs w:val="28"/>
        </w:rPr>
      </w:pPr>
      <w:r w:rsidRPr="00151E11">
        <w:rPr>
          <w:b/>
          <w:bCs/>
          <w:sz w:val="28"/>
          <w:szCs w:val="28"/>
        </w:rPr>
        <w:t>Popular Go-Bags for Business Travelers</w:t>
      </w:r>
    </w:p>
    <w:p w14:paraId="4D877198" w14:textId="77777777" w:rsidR="005935AB" w:rsidRDefault="005935AB" w:rsidP="005935AB">
      <w:pPr>
        <w:spacing w:after="120" w:line="240" w:lineRule="auto"/>
      </w:pPr>
      <w:r>
        <w:t xml:space="preserve">Mobile Edge offers full-featured go-bags of various shapes, styles, and sizes for business travelers and other people on the go. Popular holiday sellers include the following: </w:t>
      </w:r>
    </w:p>
    <w:p w14:paraId="601DBFAA" w14:textId="77777777" w:rsidR="005935AB" w:rsidRDefault="005935AB" w:rsidP="005935AB">
      <w:pPr>
        <w:shd w:val="clear" w:color="auto" w:fill="FFFFFF"/>
        <w:spacing w:after="120" w:line="240" w:lineRule="auto"/>
      </w:pPr>
      <w:r w:rsidRPr="009A5CD2">
        <w:t>Mobile Edge</w:t>
      </w:r>
      <w:r>
        <w:t>’s</w:t>
      </w:r>
      <w:r w:rsidRPr="009A5CD2">
        <w:t xml:space="preserve"> </w:t>
      </w:r>
      <w:hyperlink r:id="rId8" w:history="1">
        <w:r w:rsidRPr="00176AEE">
          <w:rPr>
            <w:rStyle w:val="Hyperlink"/>
          </w:rPr>
          <w:t>Deluxe Travel Duffe</w:t>
        </w:r>
        <w:r>
          <w:rPr>
            <w:rStyle w:val="Hyperlink"/>
          </w:rPr>
          <w:t>l</w:t>
        </w:r>
      </w:hyperlink>
      <w:r>
        <w:t xml:space="preserve"> is</w:t>
      </w:r>
      <w:r w:rsidRPr="009A5CD2">
        <w:t xml:space="preserve"> made of stylish</w:t>
      </w:r>
      <w:r>
        <w:t xml:space="preserve">, </w:t>
      </w:r>
      <w:r w:rsidRPr="009A5CD2">
        <w:t>pebbled vegan</w:t>
      </w:r>
      <w:r>
        <w:t xml:space="preserve"> </w:t>
      </w:r>
      <w:r w:rsidRPr="009A5CD2">
        <w:t xml:space="preserve">leather </w:t>
      </w:r>
      <w:r>
        <w:t xml:space="preserve">for an exterior that is </w:t>
      </w:r>
      <w:r w:rsidRPr="009A5CD2">
        <w:t xml:space="preserve">both durable and </w:t>
      </w:r>
      <w:r>
        <w:t>looks great</w:t>
      </w:r>
      <w:r w:rsidRPr="009A5CD2">
        <w:t>.</w:t>
      </w:r>
      <w:r>
        <w:t xml:space="preserve"> Its r</w:t>
      </w:r>
      <w:r w:rsidRPr="00176AEE">
        <w:t>oomy main compartment includes two zipper</w:t>
      </w:r>
      <w:r>
        <w:t>ed</w:t>
      </w:r>
      <w:r w:rsidRPr="00176AEE">
        <w:t xml:space="preserve"> pockets and two open slip pockets for</w:t>
      </w:r>
      <w:r>
        <w:t xml:space="preserve"> </w:t>
      </w:r>
      <w:r w:rsidRPr="00176AEE">
        <w:t>personal items</w:t>
      </w:r>
      <w:r>
        <w:t>. A lined,</w:t>
      </w:r>
      <w:r w:rsidRPr="00176AEE">
        <w:t xml:space="preserve"> zippered shoe compartment</w:t>
      </w:r>
      <w:r>
        <w:t xml:space="preserve"> </w:t>
      </w:r>
      <w:r w:rsidRPr="00176AEE">
        <w:t>keep</w:t>
      </w:r>
      <w:r>
        <w:t>s</w:t>
      </w:r>
      <w:r w:rsidRPr="00176AEE">
        <w:t xml:space="preserve"> moist or dirty items separate from</w:t>
      </w:r>
      <w:r>
        <w:t xml:space="preserve"> </w:t>
      </w:r>
      <w:r w:rsidRPr="00176AEE">
        <w:t>other gear</w:t>
      </w:r>
      <w:r>
        <w:t>. W</w:t>
      </w:r>
      <w:r w:rsidRPr="009A5CD2">
        <w:t xml:space="preserve">rapped carry handles and </w:t>
      </w:r>
      <w:r>
        <w:t>a r</w:t>
      </w:r>
      <w:r w:rsidRPr="009A5CD2">
        <w:t>emovable padded shoulder strap ensure user comfort.</w:t>
      </w:r>
      <w:r>
        <w:t xml:space="preserve"> The duffel </w:t>
      </w:r>
      <w:r w:rsidRPr="009A5CD2">
        <w:t>fit</w:t>
      </w:r>
      <w:r>
        <w:t>s</w:t>
      </w:r>
      <w:r w:rsidRPr="009A5CD2">
        <w:t xml:space="preserve"> in</w:t>
      </w:r>
      <w:r>
        <w:t xml:space="preserve"> virtually</w:t>
      </w:r>
      <w:r w:rsidRPr="009A5CD2">
        <w:t xml:space="preserve"> any overheard compartment</w:t>
      </w:r>
      <w:r>
        <w:t xml:space="preserve">, </w:t>
      </w:r>
      <w:r w:rsidRPr="009A5CD2">
        <w:t xml:space="preserve">so traveling is a breeze. </w:t>
      </w:r>
      <w:r>
        <w:t xml:space="preserve">Available in black or navy blue, the </w:t>
      </w:r>
      <w:r w:rsidRPr="00151E11">
        <w:t>Duffel</w:t>
      </w:r>
      <w:r>
        <w:t xml:space="preserve"> is p</w:t>
      </w:r>
      <w:r w:rsidRPr="00176AEE">
        <w:t xml:space="preserve">erfect for the gym, </w:t>
      </w:r>
      <w:r>
        <w:t xml:space="preserve">an </w:t>
      </w:r>
      <w:r w:rsidRPr="00176AEE">
        <w:t>overnight trip</w:t>
      </w:r>
      <w:r>
        <w:t>,</w:t>
      </w:r>
      <w:r w:rsidRPr="00176AEE">
        <w:t xml:space="preserve"> or a weekend getaway</w:t>
      </w:r>
      <w:r w:rsidRPr="009A5CD2">
        <w:t>.</w:t>
      </w:r>
    </w:p>
    <w:p w14:paraId="704EC8BA" w14:textId="38A5404A" w:rsidR="005935AB" w:rsidRPr="00F4138B" w:rsidRDefault="005935AB" w:rsidP="005935AB">
      <w:pPr>
        <w:shd w:val="clear" w:color="auto" w:fill="FFFFFF"/>
        <w:spacing w:after="120" w:line="240" w:lineRule="auto"/>
        <w:rPr>
          <w:rFonts w:eastAsia="Times New Roman" w:cstheme="minorHAnsi"/>
          <w:b/>
          <w:bCs/>
          <w:i/>
          <w:iCs/>
        </w:rPr>
      </w:pPr>
      <w:r w:rsidRPr="00F4138B">
        <w:rPr>
          <w:rFonts w:cstheme="minorHAnsi"/>
        </w:rPr>
        <w:t xml:space="preserve">At just over two pounds, Mobile Edge’s </w:t>
      </w:r>
      <w:hyperlink r:id="rId9" w:history="1">
        <w:r w:rsidRPr="00F4138B">
          <w:rPr>
            <w:rStyle w:val="Hyperlink"/>
            <w:rFonts w:cstheme="minorHAnsi"/>
          </w:rPr>
          <w:t>Commuter Backpack</w:t>
        </w:r>
      </w:hyperlink>
      <w:r w:rsidRPr="00F4138B">
        <w:rPr>
          <w:rFonts w:cstheme="minorHAnsi"/>
        </w:rPr>
        <w:t xml:space="preserve"> is </w:t>
      </w:r>
      <w:r w:rsidR="007E3C79">
        <w:rPr>
          <w:rFonts w:cstheme="minorHAnsi"/>
        </w:rPr>
        <w:t>ideal</w:t>
      </w:r>
      <w:r w:rsidRPr="00F4138B">
        <w:rPr>
          <w:rFonts w:cstheme="minorHAnsi"/>
        </w:rPr>
        <w:t xml:space="preserve"> for students and mobile professionals looking for style and versatility. The Commuter may be lightweight, but its scratch-resistant, water-repellent fabric withstands rigorous use and activity. Three main compartments hold up to a 15-inch laptop, mobile devices, accessories, and files. </w:t>
      </w:r>
      <w:r w:rsidRPr="00F4138B">
        <w:t xml:space="preserve">A </w:t>
      </w:r>
      <w:proofErr w:type="gramStart"/>
      <w:r w:rsidRPr="00F4138B">
        <w:t>cool-mesh</w:t>
      </w:r>
      <w:proofErr w:type="gramEnd"/>
      <w:r w:rsidRPr="00F4138B">
        <w:t>, padded</w:t>
      </w:r>
      <w:r>
        <w:t>,</w:t>
      </w:r>
      <w:r w:rsidRPr="00F4138B">
        <w:t xml:space="preserve"> back</w:t>
      </w:r>
      <w:r>
        <w:t xml:space="preserve"> </w:t>
      </w:r>
      <w:r w:rsidRPr="00F4138B">
        <w:t>panel and shoulder straps provide comfort, whether walking, biking, or traveling by bus, train, or plane. Lockable zippers offer anti-theft protection in public settings, while a reflective back panel provides high visibility for added safety.</w:t>
      </w:r>
      <w:r>
        <w:t xml:space="preserve"> T</w:t>
      </w:r>
      <w:r w:rsidRPr="00F4138B">
        <w:t xml:space="preserve">he Commuter </w:t>
      </w:r>
      <w:r>
        <w:t xml:space="preserve">also </w:t>
      </w:r>
      <w:r w:rsidRPr="00F4138B">
        <w:t>feature</w:t>
      </w:r>
      <w:r>
        <w:t>s</w:t>
      </w:r>
      <w:r w:rsidRPr="00F4138B">
        <w:t xml:space="preserve"> an external USB port and charging cable for connecting devices to a mobile power bank inside. </w:t>
      </w:r>
      <w:r>
        <w:t>Users</w:t>
      </w:r>
      <w:r w:rsidRPr="00F4138B">
        <w:t xml:space="preserve"> can just plug and charge, without needing to access the interior.</w:t>
      </w:r>
    </w:p>
    <w:p w14:paraId="19777DF6" w14:textId="77777777" w:rsidR="005935AB" w:rsidRDefault="005935AB" w:rsidP="005935AB">
      <w:pPr>
        <w:spacing w:after="120" w:line="240" w:lineRule="auto"/>
      </w:pPr>
      <w:r w:rsidRPr="002634F7">
        <w:t xml:space="preserve">Mobile Edge’s checkpoint-friendly </w:t>
      </w:r>
      <w:hyperlink r:id="rId10" w:history="1">
        <w:r w:rsidRPr="00434A65">
          <w:rPr>
            <w:rStyle w:val="Hyperlink"/>
          </w:rPr>
          <w:t>Professional Backpack</w:t>
        </w:r>
      </w:hyperlink>
      <w:r>
        <w:rPr>
          <w:color w:val="00B0F0"/>
        </w:rPr>
        <w:t xml:space="preserve"> </w:t>
      </w:r>
      <w:r>
        <w:t xml:space="preserve">boasts </w:t>
      </w:r>
      <w:r w:rsidRPr="002C1593">
        <w:t>a durable</w:t>
      </w:r>
      <w:r>
        <w:t>,</w:t>
      </w:r>
      <w:r w:rsidRPr="002C1593">
        <w:t xml:space="preserve"> ballistic nylon exterior</w:t>
      </w:r>
      <w:r>
        <w:t>. It p</w:t>
      </w:r>
      <w:r w:rsidRPr="002634F7">
        <w:t>rovides adjustable</w:t>
      </w:r>
      <w:r>
        <w:t xml:space="preserve"> </w:t>
      </w:r>
      <w:r w:rsidRPr="002634F7">
        <w:t>storage for laptops up to 16 inches and a separate fleece</w:t>
      </w:r>
      <w:r>
        <w:t>-</w:t>
      </w:r>
      <w:r w:rsidRPr="002634F7">
        <w:t xml:space="preserve">lined pouch for tablets. </w:t>
      </w:r>
      <w:r>
        <w:t>A</w:t>
      </w:r>
      <w:r w:rsidRPr="002634F7">
        <w:t xml:space="preserve"> zippered, front section provides quick access to pens, a cell phone, business cards, keys, cables</w:t>
      </w:r>
      <w:r>
        <w:t>,</w:t>
      </w:r>
      <w:r w:rsidRPr="002634F7">
        <w:t xml:space="preserve"> and other small accessories.  </w:t>
      </w:r>
    </w:p>
    <w:p w14:paraId="509D25A8" w14:textId="77777777" w:rsidR="005935AB" w:rsidRDefault="005935AB" w:rsidP="005935AB">
      <w:pPr>
        <w:spacing w:after="120" w:line="240" w:lineRule="auto"/>
      </w:pPr>
      <w:r w:rsidRPr="002C1593">
        <w:t xml:space="preserve">The </w:t>
      </w:r>
      <w:hyperlink r:id="rId11" w:history="1">
        <w:r w:rsidRPr="00951708">
          <w:rPr>
            <w:rStyle w:val="Hyperlink"/>
          </w:rPr>
          <w:t>Professional Rolling Laptop Case</w:t>
        </w:r>
      </w:hyperlink>
      <w:r w:rsidRPr="002C1593">
        <w:t xml:space="preserve"> features an adjustable, padded compartment for laptops up to 17 inches, a fleece-lined pouch for tablets, and a large file section. It</w:t>
      </w:r>
      <w:r>
        <w:t>s</w:t>
      </w:r>
      <w:r w:rsidRPr="002C1593">
        <w:t xml:space="preserve"> oversized compartment </w:t>
      </w:r>
      <w:r>
        <w:t xml:space="preserve">easily stores </w:t>
      </w:r>
      <w:r w:rsidRPr="002C1593">
        <w:t xml:space="preserve">clothing and personal items, making </w:t>
      </w:r>
      <w:r>
        <w:t xml:space="preserve">the case </w:t>
      </w:r>
      <w:r w:rsidRPr="002C1593">
        <w:t xml:space="preserve">perfect for daily commutes or overnight trips. Other highlights include </w:t>
      </w:r>
      <w:r>
        <w:t xml:space="preserve">a </w:t>
      </w:r>
      <w:r w:rsidRPr="002C1593">
        <w:t>telescoping handle, free-rolling in-line skate wheels, and a trolley strap for stacking on</w:t>
      </w:r>
      <w:r>
        <w:t xml:space="preserve"> </w:t>
      </w:r>
      <w:r w:rsidRPr="002C1593">
        <w:t>luggage.</w:t>
      </w:r>
    </w:p>
    <w:p w14:paraId="09FC9C03" w14:textId="77777777" w:rsidR="005935AB" w:rsidRDefault="005935AB" w:rsidP="005935AB">
      <w:pPr>
        <w:spacing w:after="120" w:line="240" w:lineRule="auto"/>
        <w:rPr>
          <w:b/>
          <w:bCs/>
          <w:sz w:val="28"/>
          <w:szCs w:val="28"/>
        </w:rPr>
      </w:pPr>
      <w:r>
        <w:rPr>
          <w:b/>
          <w:bCs/>
          <w:sz w:val="28"/>
          <w:szCs w:val="28"/>
        </w:rPr>
        <w:t>Accessories Make Great Small Gift Ideas</w:t>
      </w:r>
    </w:p>
    <w:p w14:paraId="3AF9D291" w14:textId="77777777" w:rsidR="005935AB" w:rsidRDefault="005935AB" w:rsidP="005935AB">
      <w:pPr>
        <w:spacing w:after="120" w:line="240" w:lineRule="auto"/>
      </w:pPr>
      <w:r w:rsidRPr="00AC7569">
        <w:lastRenderedPageBreak/>
        <w:t>Business travelers</w:t>
      </w:r>
      <w:r>
        <w:t xml:space="preserve"> </w:t>
      </w:r>
      <w:r w:rsidRPr="00AC7569">
        <w:t>stay</w:t>
      </w:r>
      <w:r>
        <w:t xml:space="preserve"> </w:t>
      </w:r>
      <w:r w:rsidRPr="00AC7569">
        <w:t>productive</w:t>
      </w:r>
      <w:r>
        <w:t xml:space="preserve"> with accessories that provide power-on-demand, flexible charging options, and increased connectivity.</w:t>
      </w:r>
    </w:p>
    <w:p w14:paraId="1D0FD65A" w14:textId="77777777" w:rsidR="005935AB" w:rsidRDefault="005935AB" w:rsidP="005935AB">
      <w:pPr>
        <w:spacing w:after="120" w:line="240" w:lineRule="auto"/>
        <w:rPr>
          <w:rFonts w:cstheme="minorHAnsi"/>
        </w:rPr>
      </w:pPr>
      <w:r>
        <w:rPr>
          <w:rFonts w:cstheme="minorHAnsi"/>
        </w:rPr>
        <w:t xml:space="preserve">The </w:t>
      </w:r>
      <w:hyperlink r:id="rId12" w:history="1">
        <w:r w:rsidRPr="00DF3978">
          <w:rPr>
            <w:rStyle w:val="Hyperlink"/>
            <w:rFonts w:cstheme="minorHAnsi"/>
          </w:rPr>
          <w:t>All-in-One USB-C Adapter Hub</w:t>
        </w:r>
      </w:hyperlink>
      <w:r>
        <w:rPr>
          <w:rFonts w:cstheme="minorHAnsi"/>
        </w:rPr>
        <w:t xml:space="preserve"> t</w:t>
      </w:r>
      <w:r w:rsidRPr="00910096">
        <w:rPr>
          <w:rFonts w:cstheme="minorHAnsi"/>
        </w:rPr>
        <w:t>urn</w:t>
      </w:r>
      <w:r>
        <w:rPr>
          <w:rFonts w:cstheme="minorHAnsi"/>
        </w:rPr>
        <w:t>s</w:t>
      </w:r>
      <w:r w:rsidRPr="00910096">
        <w:rPr>
          <w:rFonts w:cstheme="minorHAnsi"/>
        </w:rPr>
        <w:t xml:space="preserve"> a single USB-C Port into a powerhouse workstation </w:t>
      </w:r>
      <w:r>
        <w:rPr>
          <w:rFonts w:cstheme="minorHAnsi"/>
        </w:rPr>
        <w:t>that</w:t>
      </w:r>
      <w:r w:rsidRPr="00910096">
        <w:rPr>
          <w:rFonts w:cstheme="minorHAnsi"/>
        </w:rPr>
        <w:t xml:space="preserve"> </w:t>
      </w:r>
      <w:r>
        <w:rPr>
          <w:rFonts w:cstheme="minorHAnsi"/>
        </w:rPr>
        <w:t xml:space="preserve">securely connects laptops and tablets to </w:t>
      </w:r>
      <w:r w:rsidRPr="00910096">
        <w:rPr>
          <w:rFonts w:cstheme="minorHAnsi"/>
        </w:rPr>
        <w:t xml:space="preserve">4K HDMI Video Output, </w:t>
      </w:r>
      <w:r>
        <w:rPr>
          <w:rFonts w:cstheme="minorHAnsi"/>
        </w:rPr>
        <w:t xml:space="preserve">an </w:t>
      </w:r>
      <w:r w:rsidRPr="00910096">
        <w:rPr>
          <w:rFonts w:cstheme="minorHAnsi"/>
        </w:rPr>
        <w:t>SD/Micro SD Card Reader, and High Speed 2 USB ports for 5GB data transfer.</w:t>
      </w:r>
      <w:r>
        <w:rPr>
          <w:rFonts w:cstheme="minorHAnsi"/>
        </w:rPr>
        <w:t xml:space="preserve"> </w:t>
      </w:r>
      <w:r w:rsidRPr="00DF3978">
        <w:rPr>
          <w:rFonts w:cstheme="minorHAnsi"/>
        </w:rPr>
        <w:t>Compatible with</w:t>
      </w:r>
      <w:r>
        <w:rPr>
          <w:rFonts w:cstheme="minorHAnsi"/>
        </w:rPr>
        <w:t xml:space="preserve"> </w:t>
      </w:r>
      <w:r w:rsidRPr="00DF3978">
        <w:rPr>
          <w:rFonts w:cstheme="minorHAnsi"/>
        </w:rPr>
        <w:t>laptop</w:t>
      </w:r>
      <w:r>
        <w:rPr>
          <w:rFonts w:cstheme="minorHAnsi"/>
        </w:rPr>
        <w:t>s</w:t>
      </w:r>
      <w:r w:rsidRPr="00DF3978">
        <w:rPr>
          <w:rFonts w:cstheme="minorHAnsi"/>
        </w:rPr>
        <w:t>/Chromebook</w:t>
      </w:r>
      <w:r>
        <w:rPr>
          <w:rFonts w:cstheme="minorHAnsi"/>
        </w:rPr>
        <w:t>s</w:t>
      </w:r>
      <w:r w:rsidRPr="00DF3978">
        <w:rPr>
          <w:rFonts w:cstheme="minorHAnsi"/>
        </w:rPr>
        <w:t>, tablet</w:t>
      </w:r>
      <w:r>
        <w:rPr>
          <w:rFonts w:cstheme="minorHAnsi"/>
        </w:rPr>
        <w:t>s</w:t>
      </w:r>
      <w:r w:rsidRPr="00DF3978">
        <w:rPr>
          <w:rFonts w:cstheme="minorHAnsi"/>
        </w:rPr>
        <w:t>, or smartphone</w:t>
      </w:r>
      <w:r>
        <w:rPr>
          <w:rFonts w:cstheme="minorHAnsi"/>
        </w:rPr>
        <w:t>s</w:t>
      </w:r>
      <w:r w:rsidRPr="00DF3978">
        <w:rPr>
          <w:rFonts w:cstheme="minorHAnsi"/>
        </w:rPr>
        <w:t xml:space="preserve"> with a USB Type-C port</w:t>
      </w:r>
      <w:r>
        <w:rPr>
          <w:rFonts w:cstheme="minorHAnsi"/>
        </w:rPr>
        <w:t xml:space="preserve">. </w:t>
      </w:r>
    </w:p>
    <w:p w14:paraId="039EEDBA" w14:textId="77777777" w:rsidR="005935AB" w:rsidRPr="001233B2" w:rsidRDefault="005935AB" w:rsidP="005935AB">
      <w:pPr>
        <w:spacing w:after="120" w:line="240" w:lineRule="auto"/>
        <w:rPr>
          <w:rFonts w:cstheme="minorHAnsi"/>
          <w:shd w:val="clear" w:color="auto" w:fill="FFFFFF"/>
        </w:rPr>
      </w:pPr>
      <w:r w:rsidRPr="001233B2">
        <w:rPr>
          <w:rFonts w:cstheme="minorHAnsi"/>
          <w:shd w:val="clear" w:color="auto" w:fill="FFFFFF"/>
        </w:rPr>
        <w:t xml:space="preserve">The portable </w:t>
      </w:r>
      <w:hyperlink r:id="rId13" w:history="1">
        <w:r w:rsidRPr="001233B2">
          <w:rPr>
            <w:rStyle w:val="Hyperlink"/>
            <w:rFonts w:cstheme="minorHAnsi"/>
            <w:shd w:val="clear" w:color="auto" w:fill="FFFFFF"/>
          </w:rPr>
          <w:t>20,000mAh 18W PD+QC Fast Charge High-Capacity Power Bank</w:t>
        </w:r>
      </w:hyperlink>
      <w:r w:rsidRPr="001233B2">
        <w:rPr>
          <w:rFonts w:cstheme="minorHAnsi"/>
          <w:shd w:val="clear" w:color="auto" w:fill="FFFFFF"/>
        </w:rPr>
        <w:t xml:space="preserve"> provides vital backup</w:t>
      </w:r>
      <w:r>
        <w:rPr>
          <w:rFonts w:cstheme="minorHAnsi"/>
          <w:shd w:val="clear" w:color="auto" w:fill="FFFFFF"/>
        </w:rPr>
        <w:t xml:space="preserve"> power</w:t>
      </w:r>
      <w:r w:rsidRPr="001233B2">
        <w:rPr>
          <w:rFonts w:cstheme="minorHAnsi"/>
          <w:shd w:val="clear" w:color="auto" w:fill="FFFFFF"/>
        </w:rPr>
        <w:t xml:space="preserve"> for mobile devices. Engineered with Power Delivery and Qualcomm Quick Charge 3.0 technology, it can fast charge compatible devices from 0 to 50% in just 30 minutes. It works with the latest iPhone and Samsung smartphones.</w:t>
      </w:r>
    </w:p>
    <w:p w14:paraId="0312A070" w14:textId="058FDF67" w:rsidR="005935AB" w:rsidRDefault="005935AB" w:rsidP="005935AB">
      <w:pPr>
        <w:spacing w:after="120" w:line="240" w:lineRule="auto"/>
        <w:rPr>
          <w:rFonts w:cstheme="minorHAnsi"/>
        </w:rPr>
      </w:pPr>
      <w:r w:rsidRPr="001233B2">
        <w:rPr>
          <w:rFonts w:cstheme="minorHAnsi"/>
        </w:rPr>
        <w:t xml:space="preserve">When a Qi-enabled device is placed on the </w:t>
      </w:r>
      <w:hyperlink r:id="rId14" w:history="1">
        <w:r w:rsidRPr="001233B2">
          <w:rPr>
            <w:rStyle w:val="Hyperlink"/>
            <w:rFonts w:cstheme="minorHAnsi"/>
          </w:rPr>
          <w:t>Fast Charge Qi Wireless Charging Power Pad</w:t>
        </w:r>
      </w:hyperlink>
      <w:r w:rsidRPr="001233B2">
        <w:rPr>
          <w:rFonts w:cstheme="minorHAnsi"/>
        </w:rPr>
        <w:t xml:space="preserve">, charging </w:t>
      </w:r>
      <w:r>
        <w:rPr>
          <w:rFonts w:cstheme="minorHAnsi"/>
        </w:rPr>
        <w:t xml:space="preserve">starts </w:t>
      </w:r>
      <w:r w:rsidRPr="001233B2">
        <w:rPr>
          <w:rFonts w:cstheme="minorHAnsi"/>
        </w:rPr>
        <w:t xml:space="preserve">on contact. Compared to standard chargers, it delivers double the power (up to 10W)! This all-in-one wireless charging system includes a Fast Charge wall adapter and </w:t>
      </w:r>
      <w:r w:rsidR="00A46BFE">
        <w:rPr>
          <w:rFonts w:cstheme="minorHAnsi"/>
        </w:rPr>
        <w:t xml:space="preserve">a </w:t>
      </w:r>
      <w:r w:rsidRPr="001233B2">
        <w:rPr>
          <w:rFonts w:cstheme="minorHAnsi"/>
        </w:rPr>
        <w:t>4-foot Micro USB cable</w:t>
      </w:r>
      <w:r>
        <w:rPr>
          <w:rFonts w:cstheme="minorHAnsi"/>
        </w:rPr>
        <w:t>.</w:t>
      </w:r>
    </w:p>
    <w:p w14:paraId="7CA18E13" w14:textId="77777777" w:rsidR="005935AB" w:rsidRDefault="005935AB" w:rsidP="005935AB">
      <w:pPr>
        <w:spacing w:after="120" w:line="240" w:lineRule="auto"/>
        <w:rPr>
          <w:rFonts w:cstheme="minorHAnsi"/>
        </w:rPr>
      </w:pPr>
      <w:r>
        <w:rPr>
          <w:rFonts w:cstheme="minorHAnsi"/>
        </w:rPr>
        <w:t xml:space="preserve">Our </w:t>
      </w:r>
      <w:hyperlink r:id="rId15" w:history="1">
        <w:r w:rsidRPr="00FC1160">
          <w:rPr>
            <w:rStyle w:val="Hyperlink"/>
            <w:rFonts w:cstheme="minorHAnsi"/>
          </w:rPr>
          <w:t>Wireless Charging Mouse Pad</w:t>
        </w:r>
      </w:hyperlink>
      <w:r>
        <w:rPr>
          <w:rFonts w:cstheme="minorHAnsi"/>
        </w:rPr>
        <w:t xml:space="preserve"> is a </w:t>
      </w:r>
      <w:r w:rsidRPr="00FC1160">
        <w:rPr>
          <w:rFonts w:cstheme="minorHAnsi"/>
        </w:rPr>
        <w:t xml:space="preserve">2-in-1 desktop </w:t>
      </w:r>
      <w:r>
        <w:rPr>
          <w:rFonts w:cstheme="minorHAnsi"/>
        </w:rPr>
        <w:t xml:space="preserve">solution that cuts down on tabletop clutter and cords. It </w:t>
      </w:r>
      <w:r w:rsidRPr="00FC1160">
        <w:rPr>
          <w:rFonts w:cstheme="minorHAnsi"/>
        </w:rPr>
        <w:t>provides an ultra-slim, solid surface mouse</w:t>
      </w:r>
      <w:r>
        <w:rPr>
          <w:rFonts w:cstheme="minorHAnsi"/>
        </w:rPr>
        <w:t xml:space="preserve"> pad </w:t>
      </w:r>
      <w:r w:rsidRPr="00FC1160">
        <w:rPr>
          <w:rFonts w:cstheme="minorHAnsi"/>
        </w:rPr>
        <w:t>and doubles as a wireless charger for</w:t>
      </w:r>
      <w:r>
        <w:rPr>
          <w:rFonts w:cstheme="minorHAnsi"/>
        </w:rPr>
        <w:t xml:space="preserve"> </w:t>
      </w:r>
      <w:r w:rsidRPr="00FC1160">
        <w:rPr>
          <w:rFonts w:cstheme="minorHAnsi"/>
        </w:rPr>
        <w:t>Qi-Enabled smartphone</w:t>
      </w:r>
      <w:r>
        <w:rPr>
          <w:rFonts w:cstheme="minorHAnsi"/>
        </w:rPr>
        <w:t>s.</w:t>
      </w:r>
    </w:p>
    <w:p w14:paraId="5CD4613E" w14:textId="4209106C" w:rsidR="005935AB" w:rsidRDefault="005935AB" w:rsidP="005935AB">
      <w:pPr>
        <w:shd w:val="clear" w:color="auto" w:fill="FFFFFF"/>
        <w:spacing w:after="120" w:line="240" w:lineRule="auto"/>
        <w:rPr>
          <w:rFonts w:cstheme="minorHAnsi"/>
          <w:color w:val="000000"/>
          <w:spacing w:val="4"/>
          <w:shd w:val="clear" w:color="auto" w:fill="FFFFFF"/>
        </w:rPr>
      </w:pPr>
      <w:r w:rsidRPr="003C1CCE">
        <w:rPr>
          <w:rFonts w:cstheme="minorHAnsi"/>
          <w:color w:val="000000"/>
          <w:spacing w:val="4"/>
          <w:shd w:val="clear" w:color="auto" w:fill="FFFFFF"/>
        </w:rPr>
        <w:t xml:space="preserve">Perfect for hotel </w:t>
      </w:r>
      <w:r w:rsidR="00A46BFE">
        <w:rPr>
          <w:rFonts w:cstheme="minorHAnsi"/>
          <w:color w:val="000000"/>
          <w:spacing w:val="4"/>
          <w:shd w:val="clear" w:color="auto" w:fill="FFFFFF"/>
        </w:rPr>
        <w:t xml:space="preserve">and dorm </w:t>
      </w:r>
      <w:r w:rsidRPr="003C1CCE">
        <w:rPr>
          <w:rFonts w:cstheme="minorHAnsi"/>
          <w:color w:val="000000"/>
          <w:spacing w:val="4"/>
          <w:shd w:val="clear" w:color="auto" w:fill="FFFFFF"/>
        </w:rPr>
        <w:t>rooms, the </w:t>
      </w:r>
      <w:hyperlink r:id="rId16" w:history="1">
        <w:r w:rsidRPr="003C1CCE">
          <w:rPr>
            <w:rStyle w:val="Hyperlink"/>
          </w:rPr>
          <w:t>USB Wall Charger Turbo 6</w:t>
        </w:r>
      </w:hyperlink>
      <w:r w:rsidRPr="003C1CCE">
        <w:rPr>
          <w:rFonts w:cstheme="minorHAnsi"/>
          <w:color w:val="000000"/>
          <w:spacing w:val="4"/>
          <w:shd w:val="clear" w:color="auto" w:fill="FFFFFF"/>
        </w:rPr>
        <w:t> transforms one wall outlet into a 6-port USB power station. With 50 watts of power, it can charge up to six devices simultaneously at blazing</w:t>
      </w:r>
      <w:r w:rsidR="0005275D">
        <w:rPr>
          <w:rFonts w:cstheme="minorHAnsi"/>
          <w:color w:val="000000"/>
          <w:spacing w:val="4"/>
          <w:shd w:val="clear" w:color="auto" w:fill="FFFFFF"/>
        </w:rPr>
        <w:t xml:space="preserve"> </w:t>
      </w:r>
      <w:r w:rsidRPr="003C1CCE">
        <w:rPr>
          <w:rFonts w:cstheme="minorHAnsi"/>
          <w:color w:val="000000"/>
          <w:spacing w:val="4"/>
          <w:shd w:val="clear" w:color="auto" w:fill="FFFFFF"/>
        </w:rPr>
        <w:t>speeds.</w:t>
      </w:r>
    </w:p>
    <w:p w14:paraId="4D5E8A78" w14:textId="77777777" w:rsidR="005935AB" w:rsidRPr="00F10490" w:rsidRDefault="005935AB" w:rsidP="005935AB">
      <w:pPr>
        <w:spacing w:after="120" w:line="240" w:lineRule="auto"/>
        <w:rPr>
          <w:b/>
          <w:bCs/>
          <w:sz w:val="28"/>
          <w:szCs w:val="28"/>
        </w:rPr>
      </w:pPr>
      <w:r w:rsidRPr="00F10490">
        <w:rPr>
          <w:b/>
          <w:bCs/>
          <w:sz w:val="28"/>
          <w:szCs w:val="28"/>
        </w:rPr>
        <w:t>Buy With Confidence</w:t>
      </w:r>
    </w:p>
    <w:p w14:paraId="3A1720BA" w14:textId="1846898C" w:rsidR="00A66968" w:rsidRDefault="005935AB" w:rsidP="005935AB">
      <w:pPr>
        <w:spacing w:after="120" w:line="240" w:lineRule="auto"/>
      </w:pPr>
      <w:r>
        <w:t>All Mobile Edge protective cases, backpacks, and bags come with a Limited Lifetime Warranty and a 100% Customer Satisfaction Guarantee.</w:t>
      </w:r>
    </w:p>
    <w:p w14:paraId="244F56A4" w14:textId="77777777" w:rsidR="00A66968" w:rsidRPr="001D073C" w:rsidRDefault="00A66968" w:rsidP="00F4138B">
      <w:pPr>
        <w:spacing w:after="120" w:line="240" w:lineRule="auto"/>
        <w:jc w:val="center"/>
        <w:rPr>
          <w:rFonts w:cstheme="minorHAnsi"/>
          <w:b/>
          <w:sz w:val="24"/>
          <w:szCs w:val="24"/>
        </w:rPr>
      </w:pPr>
      <w:bookmarkStart w:id="3" w:name="_Hlk108790600"/>
      <w:r w:rsidRPr="001D073C">
        <w:rPr>
          <w:rFonts w:cstheme="minorHAnsi"/>
          <w:b/>
          <w:sz w:val="24"/>
          <w:szCs w:val="24"/>
        </w:rPr>
        <w:t>Editor’s Note: SAMPLES ARE AVAILABLE FOR REVIEW. Supplies are limited.</w:t>
      </w:r>
    </w:p>
    <w:bookmarkEnd w:id="3"/>
    <w:p w14:paraId="12BB879B" w14:textId="77777777" w:rsidR="00A66968" w:rsidRPr="00872FF3" w:rsidRDefault="00A66968" w:rsidP="00F4138B">
      <w:pPr>
        <w:spacing w:after="120" w:line="240" w:lineRule="auto"/>
        <w:rPr>
          <w:b/>
          <w:bCs/>
          <w:sz w:val="28"/>
          <w:szCs w:val="28"/>
        </w:rPr>
      </w:pPr>
      <w:r w:rsidRPr="00872FF3">
        <w:rPr>
          <w:b/>
          <w:bCs/>
          <w:sz w:val="28"/>
          <w:szCs w:val="28"/>
        </w:rPr>
        <w:t>About Mobile Edge</w:t>
      </w:r>
    </w:p>
    <w:p w14:paraId="3F4DF75C" w14:textId="6D496FF7" w:rsidR="00A66968" w:rsidRPr="00872FF3" w:rsidRDefault="00A66968" w:rsidP="00A66968">
      <w:pPr>
        <w:spacing w:after="120" w:line="240" w:lineRule="auto"/>
        <w:rPr>
          <w:rFonts w:eastAsia="Trebuchet MS" w:cs="Calibri"/>
          <w:i/>
          <w:color w:val="000000"/>
          <w:spacing w:val="4"/>
        </w:rPr>
      </w:pPr>
      <w:r w:rsidRPr="00872FF3">
        <w:rPr>
          <w:rFonts w:eastAsia="Trebuchet MS" w:cs="Calibri"/>
          <w:i/>
          <w:color w:val="000000"/>
          <w:spacing w:val="4"/>
        </w:rPr>
        <w:t>Founded in 2002, Mobile Edge produces award-winning</w:t>
      </w:r>
      <w:r w:rsidR="00510493">
        <w:rPr>
          <w:rFonts w:eastAsia="Trebuchet MS" w:cs="Calibri"/>
          <w:i/>
          <w:color w:val="000000"/>
          <w:spacing w:val="4"/>
        </w:rPr>
        <w:t>,</w:t>
      </w:r>
      <w:r w:rsidRPr="00872FF3">
        <w:rPr>
          <w:rFonts w:eastAsia="Trebuchet MS" w:cs="Calibri"/>
          <w:i/>
          <w:color w:val="000000"/>
          <w:spacing w:val="4"/>
        </w:rPr>
        <w:t xml:space="preserve"> durable</w:t>
      </w:r>
      <w:r w:rsidR="00510493">
        <w:rPr>
          <w:rFonts w:eastAsia="Trebuchet MS" w:cs="Calibri"/>
          <w:i/>
          <w:color w:val="000000"/>
          <w:spacing w:val="4"/>
        </w:rPr>
        <w:t>,</w:t>
      </w:r>
      <w:r w:rsidRPr="00872FF3">
        <w:rPr>
          <w:rFonts w:eastAsia="Trebuchet MS" w:cs="Calibri"/>
          <w:i/>
          <w:color w:val="000000"/>
          <w:spacing w:val="4"/>
        </w:rPr>
        <w:t xml:space="preserve"> and protective laptop cases, messenger bags, backpacks, totes, and more for </w:t>
      </w:r>
      <w:hyperlink r:id="rId17" w:history="1">
        <w:r w:rsidRPr="00872FF3">
          <w:rPr>
            <w:rStyle w:val="Hyperlink"/>
            <w:rFonts w:eastAsia="Trebuchet MS" w:cs="Calibri"/>
            <w:i/>
            <w:spacing w:val="4"/>
          </w:rPr>
          <w:t>busy professionals</w:t>
        </w:r>
      </w:hyperlink>
      <w:r w:rsidRPr="00872FF3">
        <w:rPr>
          <w:rFonts w:eastAsia="Trebuchet MS" w:cs="Calibri"/>
          <w:i/>
          <w:color w:val="000000"/>
          <w:spacing w:val="4"/>
        </w:rPr>
        <w:t xml:space="preserve">, </w:t>
      </w:r>
      <w:hyperlink r:id="rId18" w:history="1">
        <w:r w:rsidRPr="00872FF3">
          <w:rPr>
            <w:rStyle w:val="Hyperlink"/>
            <w:rFonts w:eastAsia="Trebuchet MS" w:cs="Calibri"/>
            <w:i/>
            <w:spacing w:val="4"/>
          </w:rPr>
          <w:t>road warriors</w:t>
        </w:r>
      </w:hyperlink>
      <w:r w:rsidRPr="00872FF3">
        <w:rPr>
          <w:rFonts w:eastAsia="Trebuchet MS" w:cs="Calibri"/>
          <w:i/>
          <w:color w:val="000000"/>
          <w:spacing w:val="4"/>
        </w:rPr>
        <w:t xml:space="preserve">, </w:t>
      </w:r>
      <w:hyperlink r:id="rId19" w:history="1">
        <w:r w:rsidRPr="00872FF3">
          <w:rPr>
            <w:rStyle w:val="Hyperlink"/>
            <w:rFonts w:eastAsia="Trebuchet MS" w:cs="Calibri"/>
            <w:i/>
            <w:spacing w:val="4"/>
          </w:rPr>
          <w:t>students</w:t>
        </w:r>
      </w:hyperlink>
      <w:r w:rsidRPr="00872FF3">
        <w:rPr>
          <w:rFonts w:eastAsia="Trebuchet MS" w:cs="Calibri"/>
          <w:i/>
          <w:color w:val="000000"/>
          <w:spacing w:val="4"/>
        </w:rPr>
        <w:t xml:space="preserve">, and </w:t>
      </w:r>
      <w:hyperlink r:id="rId20" w:history="1">
        <w:r w:rsidRPr="00872FF3">
          <w:rPr>
            <w:rStyle w:val="Hyperlink"/>
            <w:rFonts w:eastAsia="Trebuchet MS" w:cs="Calibri"/>
            <w:i/>
            <w:spacing w:val="4"/>
          </w:rPr>
          <w:t>gamers</w:t>
        </w:r>
      </w:hyperlink>
      <w:r w:rsidRPr="00872FF3">
        <w:rPr>
          <w:rFonts w:eastAsia="Trebuchet MS" w:cs="Calibri"/>
          <w:i/>
          <w:color w:val="000000"/>
          <w:spacing w:val="4"/>
        </w:rPr>
        <w:t xml:space="preserve">. Mobile Edge is known for its innovative and stylish designs, superior quality, lifetime warranty, and commitment to customer satisfaction. Many leading computer manufacturers rely on Mobile Edge to design and build custom cases for their products. </w:t>
      </w:r>
    </w:p>
    <w:p w14:paraId="2D176B26" w14:textId="77777777" w:rsidR="00A66968" w:rsidRPr="00AD0550" w:rsidRDefault="00A66968" w:rsidP="00A66968">
      <w:pPr>
        <w:spacing w:after="120" w:line="240" w:lineRule="auto"/>
        <w:jc w:val="center"/>
        <w:rPr>
          <w:rFonts w:cs="Calibri"/>
          <w:bCs/>
          <w:i/>
          <w:spacing w:val="4"/>
        </w:rPr>
      </w:pPr>
      <w:r w:rsidRPr="00872FF3">
        <w:rPr>
          <w:rFonts w:cs="Calibri"/>
          <w:bCs/>
          <w:i/>
          <w:spacing w:val="4"/>
        </w:rPr>
        <w:t>#   #   #</w:t>
      </w:r>
    </w:p>
    <w:p w14:paraId="5944B03F" w14:textId="76766BC4" w:rsidR="00A66968" w:rsidRPr="008C6DC1" w:rsidRDefault="00A66968" w:rsidP="00834433">
      <w:pPr>
        <w:spacing w:after="120" w:line="252" w:lineRule="auto"/>
        <w:rPr>
          <w:b/>
          <w:sz w:val="28"/>
          <w:szCs w:val="28"/>
        </w:rPr>
      </w:pPr>
    </w:p>
    <w:sectPr w:rsidR="00A66968" w:rsidRPr="008C6DC1" w:rsidSect="00A03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B4CB1"/>
    <w:multiLevelType w:val="hybridMultilevel"/>
    <w:tmpl w:val="BA4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C5CAC"/>
    <w:multiLevelType w:val="multilevel"/>
    <w:tmpl w:val="D4E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13483"/>
    <w:multiLevelType w:val="hybridMultilevel"/>
    <w:tmpl w:val="A6E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95EB3"/>
    <w:multiLevelType w:val="hybridMultilevel"/>
    <w:tmpl w:val="95D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16842"/>
    <w:multiLevelType w:val="hybridMultilevel"/>
    <w:tmpl w:val="985A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682783">
    <w:abstractNumId w:val="12"/>
  </w:num>
  <w:num w:numId="2" w16cid:durableId="870991225">
    <w:abstractNumId w:val="6"/>
  </w:num>
  <w:num w:numId="3" w16cid:durableId="540171134">
    <w:abstractNumId w:val="15"/>
  </w:num>
  <w:num w:numId="4" w16cid:durableId="497576823">
    <w:abstractNumId w:val="17"/>
  </w:num>
  <w:num w:numId="5" w16cid:durableId="467012862">
    <w:abstractNumId w:val="9"/>
  </w:num>
  <w:num w:numId="6" w16cid:durableId="170419243">
    <w:abstractNumId w:val="0"/>
  </w:num>
  <w:num w:numId="7" w16cid:durableId="543568356">
    <w:abstractNumId w:val="3"/>
  </w:num>
  <w:num w:numId="8" w16cid:durableId="2105688489">
    <w:abstractNumId w:val="2"/>
  </w:num>
  <w:num w:numId="9" w16cid:durableId="760372884">
    <w:abstractNumId w:val="10"/>
  </w:num>
  <w:num w:numId="10" w16cid:durableId="579102861">
    <w:abstractNumId w:val="11"/>
  </w:num>
  <w:num w:numId="11" w16cid:durableId="88503299">
    <w:abstractNumId w:val="16"/>
  </w:num>
  <w:num w:numId="12" w16cid:durableId="1297296956">
    <w:abstractNumId w:val="14"/>
  </w:num>
  <w:num w:numId="13" w16cid:durableId="448479167">
    <w:abstractNumId w:val="13"/>
  </w:num>
  <w:num w:numId="14" w16cid:durableId="1810509715">
    <w:abstractNumId w:val="5"/>
  </w:num>
  <w:num w:numId="15" w16cid:durableId="193351532">
    <w:abstractNumId w:val="1"/>
  </w:num>
  <w:num w:numId="16" w16cid:durableId="1881941670">
    <w:abstractNumId w:val="4"/>
  </w:num>
  <w:num w:numId="17" w16cid:durableId="632104157">
    <w:abstractNumId w:val="7"/>
  </w:num>
  <w:num w:numId="18" w16cid:durableId="5590925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B"/>
    <w:rsid w:val="00011920"/>
    <w:rsid w:val="00020DD7"/>
    <w:rsid w:val="0002442A"/>
    <w:rsid w:val="000260E5"/>
    <w:rsid w:val="000268FE"/>
    <w:rsid w:val="00034EDE"/>
    <w:rsid w:val="0003734E"/>
    <w:rsid w:val="00050D07"/>
    <w:rsid w:val="0005275D"/>
    <w:rsid w:val="0005536B"/>
    <w:rsid w:val="000607CF"/>
    <w:rsid w:val="000630DE"/>
    <w:rsid w:val="00065492"/>
    <w:rsid w:val="000661B3"/>
    <w:rsid w:val="00070885"/>
    <w:rsid w:val="00081981"/>
    <w:rsid w:val="000829EE"/>
    <w:rsid w:val="0009137D"/>
    <w:rsid w:val="000B210E"/>
    <w:rsid w:val="000B7D0D"/>
    <w:rsid w:val="000C136B"/>
    <w:rsid w:val="000C64B5"/>
    <w:rsid w:val="000E0A9A"/>
    <w:rsid w:val="001007DC"/>
    <w:rsid w:val="00105B73"/>
    <w:rsid w:val="00106DFC"/>
    <w:rsid w:val="00137AF2"/>
    <w:rsid w:val="00150101"/>
    <w:rsid w:val="00162A6A"/>
    <w:rsid w:val="001659D4"/>
    <w:rsid w:val="00176AEE"/>
    <w:rsid w:val="00187D05"/>
    <w:rsid w:val="00193CCC"/>
    <w:rsid w:val="001A547C"/>
    <w:rsid w:val="001B20E0"/>
    <w:rsid w:val="001B3E8A"/>
    <w:rsid w:val="001D2691"/>
    <w:rsid w:val="001E3DAA"/>
    <w:rsid w:val="001F7537"/>
    <w:rsid w:val="00205975"/>
    <w:rsid w:val="00210798"/>
    <w:rsid w:val="00255DFB"/>
    <w:rsid w:val="002615D7"/>
    <w:rsid w:val="00264D50"/>
    <w:rsid w:val="00267343"/>
    <w:rsid w:val="0028026D"/>
    <w:rsid w:val="0028556C"/>
    <w:rsid w:val="00286B6C"/>
    <w:rsid w:val="00290B2A"/>
    <w:rsid w:val="002A316C"/>
    <w:rsid w:val="002B192E"/>
    <w:rsid w:val="002B2F1B"/>
    <w:rsid w:val="002C2BA6"/>
    <w:rsid w:val="002C78B7"/>
    <w:rsid w:val="002D3051"/>
    <w:rsid w:val="002D46AB"/>
    <w:rsid w:val="002E4EA5"/>
    <w:rsid w:val="002E5C88"/>
    <w:rsid w:val="00321FB2"/>
    <w:rsid w:val="0032655A"/>
    <w:rsid w:val="003318A2"/>
    <w:rsid w:val="003333E5"/>
    <w:rsid w:val="00346878"/>
    <w:rsid w:val="003504C0"/>
    <w:rsid w:val="003514FD"/>
    <w:rsid w:val="003552BE"/>
    <w:rsid w:val="00355FE1"/>
    <w:rsid w:val="00356561"/>
    <w:rsid w:val="00363C1D"/>
    <w:rsid w:val="00363E32"/>
    <w:rsid w:val="003920DC"/>
    <w:rsid w:val="0039739A"/>
    <w:rsid w:val="003A0320"/>
    <w:rsid w:val="003B285B"/>
    <w:rsid w:val="003B2A95"/>
    <w:rsid w:val="003B5EB9"/>
    <w:rsid w:val="003D51B2"/>
    <w:rsid w:val="003E7EBC"/>
    <w:rsid w:val="003F13DE"/>
    <w:rsid w:val="003F22B3"/>
    <w:rsid w:val="003F4FA6"/>
    <w:rsid w:val="004143A1"/>
    <w:rsid w:val="00414A98"/>
    <w:rsid w:val="0042270D"/>
    <w:rsid w:val="00424A05"/>
    <w:rsid w:val="00425932"/>
    <w:rsid w:val="00436658"/>
    <w:rsid w:val="00440E84"/>
    <w:rsid w:val="00442D72"/>
    <w:rsid w:val="00443C59"/>
    <w:rsid w:val="00460562"/>
    <w:rsid w:val="004644CE"/>
    <w:rsid w:val="00472B54"/>
    <w:rsid w:val="00474267"/>
    <w:rsid w:val="0048646F"/>
    <w:rsid w:val="004A43C8"/>
    <w:rsid w:val="004B2C0C"/>
    <w:rsid w:val="004C47EF"/>
    <w:rsid w:val="004C719F"/>
    <w:rsid w:val="004D5125"/>
    <w:rsid w:val="004D5A44"/>
    <w:rsid w:val="00501EB4"/>
    <w:rsid w:val="00510493"/>
    <w:rsid w:val="00511F70"/>
    <w:rsid w:val="00517497"/>
    <w:rsid w:val="00522123"/>
    <w:rsid w:val="00536AA8"/>
    <w:rsid w:val="00542091"/>
    <w:rsid w:val="00547AD8"/>
    <w:rsid w:val="0056105B"/>
    <w:rsid w:val="00565713"/>
    <w:rsid w:val="005912F7"/>
    <w:rsid w:val="005923CD"/>
    <w:rsid w:val="005935AB"/>
    <w:rsid w:val="005A770C"/>
    <w:rsid w:val="005C1965"/>
    <w:rsid w:val="005C3D70"/>
    <w:rsid w:val="005D1016"/>
    <w:rsid w:val="005E0062"/>
    <w:rsid w:val="005E30E1"/>
    <w:rsid w:val="005E592E"/>
    <w:rsid w:val="005F30AC"/>
    <w:rsid w:val="005F4247"/>
    <w:rsid w:val="005F71CA"/>
    <w:rsid w:val="006036A9"/>
    <w:rsid w:val="00611B34"/>
    <w:rsid w:val="006144D6"/>
    <w:rsid w:val="006368C5"/>
    <w:rsid w:val="00637E69"/>
    <w:rsid w:val="006429A2"/>
    <w:rsid w:val="00662478"/>
    <w:rsid w:val="006625F9"/>
    <w:rsid w:val="00665B1A"/>
    <w:rsid w:val="00687EDB"/>
    <w:rsid w:val="006A7730"/>
    <w:rsid w:val="006C36E7"/>
    <w:rsid w:val="006D34C2"/>
    <w:rsid w:val="006E7AE3"/>
    <w:rsid w:val="006F2EDD"/>
    <w:rsid w:val="00722CAB"/>
    <w:rsid w:val="0073535D"/>
    <w:rsid w:val="00751E19"/>
    <w:rsid w:val="00751EFE"/>
    <w:rsid w:val="0075280D"/>
    <w:rsid w:val="0075638E"/>
    <w:rsid w:val="00770408"/>
    <w:rsid w:val="00787213"/>
    <w:rsid w:val="007906CB"/>
    <w:rsid w:val="007928C0"/>
    <w:rsid w:val="00792B53"/>
    <w:rsid w:val="007977E7"/>
    <w:rsid w:val="007A1AF7"/>
    <w:rsid w:val="007A5346"/>
    <w:rsid w:val="007C4547"/>
    <w:rsid w:val="007C72FC"/>
    <w:rsid w:val="007D2AE9"/>
    <w:rsid w:val="007D507D"/>
    <w:rsid w:val="007D5D34"/>
    <w:rsid w:val="007E3C79"/>
    <w:rsid w:val="007F2B2B"/>
    <w:rsid w:val="008243FC"/>
    <w:rsid w:val="00832B64"/>
    <w:rsid w:val="00834433"/>
    <w:rsid w:val="008400D0"/>
    <w:rsid w:val="00841F38"/>
    <w:rsid w:val="0086342A"/>
    <w:rsid w:val="00871598"/>
    <w:rsid w:val="008735F5"/>
    <w:rsid w:val="0087727F"/>
    <w:rsid w:val="008B22FC"/>
    <w:rsid w:val="008B59B5"/>
    <w:rsid w:val="008C14C0"/>
    <w:rsid w:val="008D483C"/>
    <w:rsid w:val="008E2E1B"/>
    <w:rsid w:val="008F5A0E"/>
    <w:rsid w:val="00901E72"/>
    <w:rsid w:val="009028E2"/>
    <w:rsid w:val="00903F9F"/>
    <w:rsid w:val="00907DD9"/>
    <w:rsid w:val="00911D5F"/>
    <w:rsid w:val="00912B22"/>
    <w:rsid w:val="00914073"/>
    <w:rsid w:val="00915C74"/>
    <w:rsid w:val="00921A65"/>
    <w:rsid w:val="009271B1"/>
    <w:rsid w:val="009414FF"/>
    <w:rsid w:val="009442AF"/>
    <w:rsid w:val="00961397"/>
    <w:rsid w:val="00964E12"/>
    <w:rsid w:val="009858A2"/>
    <w:rsid w:val="0099054E"/>
    <w:rsid w:val="009945B5"/>
    <w:rsid w:val="009A16DA"/>
    <w:rsid w:val="009A32BE"/>
    <w:rsid w:val="009A5CD2"/>
    <w:rsid w:val="009E2621"/>
    <w:rsid w:val="009E6C7A"/>
    <w:rsid w:val="009F2E97"/>
    <w:rsid w:val="009F6CF9"/>
    <w:rsid w:val="00A00467"/>
    <w:rsid w:val="00A01282"/>
    <w:rsid w:val="00A02A60"/>
    <w:rsid w:val="00A0395C"/>
    <w:rsid w:val="00A22360"/>
    <w:rsid w:val="00A22A5F"/>
    <w:rsid w:val="00A22BC9"/>
    <w:rsid w:val="00A24057"/>
    <w:rsid w:val="00A27450"/>
    <w:rsid w:val="00A44D1F"/>
    <w:rsid w:val="00A46BFE"/>
    <w:rsid w:val="00A47671"/>
    <w:rsid w:val="00A60670"/>
    <w:rsid w:val="00A6207C"/>
    <w:rsid w:val="00A66968"/>
    <w:rsid w:val="00A748AC"/>
    <w:rsid w:val="00A861B5"/>
    <w:rsid w:val="00A87546"/>
    <w:rsid w:val="00A92C49"/>
    <w:rsid w:val="00AA16B8"/>
    <w:rsid w:val="00AA2760"/>
    <w:rsid w:val="00AA6136"/>
    <w:rsid w:val="00AB4364"/>
    <w:rsid w:val="00AC1E63"/>
    <w:rsid w:val="00AD60AD"/>
    <w:rsid w:val="00AD6D85"/>
    <w:rsid w:val="00AE5379"/>
    <w:rsid w:val="00B04844"/>
    <w:rsid w:val="00B377E0"/>
    <w:rsid w:val="00B40A49"/>
    <w:rsid w:val="00B518A8"/>
    <w:rsid w:val="00B52125"/>
    <w:rsid w:val="00B638D2"/>
    <w:rsid w:val="00B65A0E"/>
    <w:rsid w:val="00B97944"/>
    <w:rsid w:val="00BA470C"/>
    <w:rsid w:val="00BE3699"/>
    <w:rsid w:val="00BE7326"/>
    <w:rsid w:val="00BF59D6"/>
    <w:rsid w:val="00BF70BF"/>
    <w:rsid w:val="00C373DF"/>
    <w:rsid w:val="00C47CDC"/>
    <w:rsid w:val="00C55CE2"/>
    <w:rsid w:val="00C569D5"/>
    <w:rsid w:val="00C7288C"/>
    <w:rsid w:val="00C73B68"/>
    <w:rsid w:val="00C80D0F"/>
    <w:rsid w:val="00C82447"/>
    <w:rsid w:val="00C8667D"/>
    <w:rsid w:val="00C97FC8"/>
    <w:rsid w:val="00CB4F0A"/>
    <w:rsid w:val="00CB5D3D"/>
    <w:rsid w:val="00CB62A6"/>
    <w:rsid w:val="00CB73DE"/>
    <w:rsid w:val="00CC07E6"/>
    <w:rsid w:val="00CC2BB9"/>
    <w:rsid w:val="00CD05EE"/>
    <w:rsid w:val="00CD3FB9"/>
    <w:rsid w:val="00CD4B8B"/>
    <w:rsid w:val="00CE05D4"/>
    <w:rsid w:val="00CE09E4"/>
    <w:rsid w:val="00CF1588"/>
    <w:rsid w:val="00CF768C"/>
    <w:rsid w:val="00D04FB1"/>
    <w:rsid w:val="00D20A4D"/>
    <w:rsid w:val="00D33A86"/>
    <w:rsid w:val="00D41423"/>
    <w:rsid w:val="00D41CCD"/>
    <w:rsid w:val="00D472D8"/>
    <w:rsid w:val="00D74BAD"/>
    <w:rsid w:val="00D87A7D"/>
    <w:rsid w:val="00DA406A"/>
    <w:rsid w:val="00DB200D"/>
    <w:rsid w:val="00DB4EC9"/>
    <w:rsid w:val="00DC0086"/>
    <w:rsid w:val="00DC35DB"/>
    <w:rsid w:val="00DD154F"/>
    <w:rsid w:val="00DD3C35"/>
    <w:rsid w:val="00DD4C47"/>
    <w:rsid w:val="00DE244D"/>
    <w:rsid w:val="00DF0453"/>
    <w:rsid w:val="00DF1482"/>
    <w:rsid w:val="00DF3770"/>
    <w:rsid w:val="00DF77D4"/>
    <w:rsid w:val="00E004F2"/>
    <w:rsid w:val="00E0455A"/>
    <w:rsid w:val="00E17FAE"/>
    <w:rsid w:val="00E20B41"/>
    <w:rsid w:val="00E469CD"/>
    <w:rsid w:val="00E618DB"/>
    <w:rsid w:val="00E62254"/>
    <w:rsid w:val="00E83760"/>
    <w:rsid w:val="00E95867"/>
    <w:rsid w:val="00EA5085"/>
    <w:rsid w:val="00EB5B21"/>
    <w:rsid w:val="00EF244F"/>
    <w:rsid w:val="00F137CF"/>
    <w:rsid w:val="00F14E63"/>
    <w:rsid w:val="00F27B33"/>
    <w:rsid w:val="00F3551D"/>
    <w:rsid w:val="00F4138B"/>
    <w:rsid w:val="00F52972"/>
    <w:rsid w:val="00F56751"/>
    <w:rsid w:val="00F77103"/>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15:chartTrackingRefBased/>
  <w15:docId w15:val="{887F4DA8-514E-4002-957C-C165EFC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character" w:styleId="FollowedHyperlink">
    <w:name w:val="FollowedHyperlink"/>
    <w:basedOn w:val="DefaultParagraphFont"/>
    <w:uiPriority w:val="99"/>
    <w:semiHidden/>
    <w:unhideWhenUsed/>
    <w:rsid w:val="00B518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76154">
      <w:bodyDiv w:val="1"/>
      <w:marLeft w:val="0"/>
      <w:marRight w:val="0"/>
      <w:marTop w:val="0"/>
      <w:marBottom w:val="0"/>
      <w:divBdr>
        <w:top w:val="none" w:sz="0" w:space="0" w:color="auto"/>
        <w:left w:val="none" w:sz="0" w:space="0" w:color="auto"/>
        <w:bottom w:val="none" w:sz="0" w:space="0" w:color="auto"/>
        <w:right w:val="none" w:sz="0" w:space="0" w:color="auto"/>
      </w:divBdr>
    </w:div>
    <w:div w:id="12007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mobile-edge-deluxe-travel-duffel/" TargetMode="External"/><Relationship Id="rId13" Type="http://schemas.openxmlformats.org/officeDocument/2006/relationships/hyperlink" Target="https://www.mobileedge.com/20000mah-18w-pdqc-fast-charge-high-capacity-power-bank/" TargetMode="External"/><Relationship Id="rId18" Type="http://schemas.openxmlformats.org/officeDocument/2006/relationships/hyperlink" Target="https://www.mobileedge.com/collections/features/personalities/lifestyl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obileedge.com/" TargetMode="External"/><Relationship Id="rId12" Type="http://schemas.openxmlformats.org/officeDocument/2006/relationships/hyperlink" Target="https://www.mobileedge.com/all-in-one-usb-c-adapter-hub/" TargetMode="External"/><Relationship Id="rId17" Type="http://schemas.openxmlformats.org/officeDocument/2006/relationships/hyperlink" Target="https://www.mobileedge.com/collections/features/business-professionals" TargetMode="External"/><Relationship Id="rId2" Type="http://schemas.openxmlformats.org/officeDocument/2006/relationships/styles" Target="styles.xml"/><Relationship Id="rId16" Type="http://schemas.openxmlformats.org/officeDocument/2006/relationships/hyperlink" Target="https://www.mobileedge.com/usb-wall-charger-turbo-6/" TargetMode="External"/><Relationship Id="rId20" Type="http://schemas.openxmlformats.org/officeDocument/2006/relationships/hyperlink" Target="https://www.mobileedge.com/collections/features/personalities/online-video-game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obileedge.com/professional-rolling-laptop-case-17-black/" TargetMode="External"/><Relationship Id="rId5" Type="http://schemas.openxmlformats.org/officeDocument/2006/relationships/hyperlink" Target="mailto:pj@mobileedge.com" TargetMode="External"/><Relationship Id="rId15" Type="http://schemas.openxmlformats.org/officeDocument/2006/relationships/hyperlink" Target="https://www.mobileedge.com/mobile-edge-wireless-charging-mouse-pad/" TargetMode="External"/><Relationship Id="rId10" Type="http://schemas.openxmlformats.org/officeDocument/2006/relationships/hyperlink" Target="file:///C:\03-CLIENTS\BOM\2022\ME\CORE%20GAMING\Professional%20Backpack" TargetMode="External"/><Relationship Id="rId19" Type="http://schemas.openxmlformats.org/officeDocument/2006/relationships/hyperlink" Target="https://www.mobileedge.com/collections/features/personalities/elementry-high-school-college-graduate" TargetMode="External"/><Relationship Id="rId4" Type="http://schemas.openxmlformats.org/officeDocument/2006/relationships/webSettings" Target="webSettings.xml"/><Relationship Id="rId9" Type="http://schemas.openxmlformats.org/officeDocument/2006/relationships/hyperlink" Target="https://www.mobileedge.com/mobile-edge-commuter-laptop-backpack-15-16-inch-black-gray/" TargetMode="External"/><Relationship Id="rId14" Type="http://schemas.openxmlformats.org/officeDocument/2006/relationships/hyperlink" Target="https://www.mobileedge.com/fast-charge-qi-wireless-charging-power-pa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Lila Rahif</cp:lastModifiedBy>
  <cp:revision>3</cp:revision>
  <dcterms:created xsi:type="dcterms:W3CDTF">2022-12-13T00:07:00Z</dcterms:created>
  <dcterms:modified xsi:type="dcterms:W3CDTF">2022-12-16T01:06:00Z</dcterms:modified>
</cp:coreProperties>
</file>